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5238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15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915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Pr="002414A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414A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Pr="002414A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915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15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414AD" w:rsidRDefault="00E9150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14A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 xml:space="preserve">Pénzügyi és </w:t>
          </w:r>
          <w:r w:rsidRPr="002414AD">
            <w:rPr>
              <w:rFonts w:ascii="Times New Roman" w:hAnsi="Times New Roman"/>
              <w:b/>
              <w:sz w:val="28"/>
            </w:rPr>
            <w:t>Kerületfejlesztési Bizottság</w:t>
          </w:r>
        </w:sdtContent>
      </w:sdt>
      <w:r w:rsidRPr="002414A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414A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2414A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2414A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2414A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414A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414A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E915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14A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5238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9150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91502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Pr="002414AD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Tájékoztatás az EVIN Nonprofit Zrt., mint ajánlatkérő által lefolytatott „Integrált vállalatirányítási rendszer beszerzése I. és II. ütem” tárgyú közbeszerzési </w:t>
                </w:r>
                <w:r w:rsidRPr="002414AD">
                  <w:rPr>
                    <w:rFonts w:ascii="Times New Roman" w:eastAsia="Calibri" w:hAnsi="Times New Roman"/>
                    <w:sz w:val="24"/>
                    <w:szCs w:val="24"/>
                  </w:rPr>
                  <w:t>eljárások eredményéről</w:t>
                </w:r>
              </w:sdtContent>
            </w:sdt>
          </w:p>
        </w:tc>
      </w:tr>
    </w:tbl>
    <w:p w:rsidR="00CC0CD0" w:rsidRPr="005B03DE" w:rsidRDefault="00E915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9150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E9150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15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414AD" w:rsidRDefault="00E9150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414AD">
        <w:rPr>
          <w:rFonts w:ascii="Times New Roman" w:hAnsi="Times New Roman"/>
          <w:sz w:val="24"/>
          <w:szCs w:val="24"/>
        </w:rPr>
        <w:t>Tóth János</w:t>
      </w:r>
    </w:p>
    <w:p w:rsidR="00A525D4" w:rsidRPr="002414AD" w:rsidRDefault="00E9150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414AD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414AD" w:rsidRDefault="00E915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414A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414A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414AD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bookmarkStart w:id="1" w:name="insertionPlace_0"/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7FD" w:rsidRPr="004C2884" w:rsidRDefault="00E91502" w:rsidP="00893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Zrt. (a továbbiakban: Társaság) a Pénzügyi és Kerületfejlesztési Bizottság </w:t>
      </w:r>
      <w:r w:rsidR="009D3136" w:rsidRPr="009D3136">
        <w:rPr>
          <w:rFonts w:ascii="Times New Roman" w:hAnsi="Times New Roman"/>
          <w:sz w:val="24"/>
          <w:szCs w:val="24"/>
        </w:rPr>
        <w:t>546</w:t>
      </w:r>
      <w:r w:rsidR="00C405FD">
        <w:rPr>
          <w:rFonts w:ascii="Times New Roman" w:hAnsi="Times New Roman"/>
          <w:sz w:val="24"/>
          <w:szCs w:val="24"/>
        </w:rPr>
        <w:t>/</w:t>
      </w:r>
      <w:r w:rsidR="009D3136" w:rsidRPr="009D3136">
        <w:rPr>
          <w:rFonts w:ascii="Times New Roman" w:hAnsi="Times New Roman"/>
          <w:sz w:val="24"/>
          <w:szCs w:val="24"/>
        </w:rPr>
        <w:t>2025. (VII.21.)</w:t>
      </w:r>
      <w:r w:rsidR="00C405FD">
        <w:rPr>
          <w:rFonts w:ascii="Times New Roman" w:hAnsi="Times New Roman"/>
          <w:sz w:val="24"/>
          <w:szCs w:val="24"/>
        </w:rPr>
        <w:t xml:space="preserve"> és </w:t>
      </w:r>
      <w:r w:rsidR="00C405FD" w:rsidRPr="00C405FD">
        <w:rPr>
          <w:rFonts w:ascii="Times New Roman" w:hAnsi="Times New Roman"/>
          <w:sz w:val="24"/>
          <w:szCs w:val="24"/>
        </w:rPr>
        <w:t>992</w:t>
      </w:r>
      <w:r w:rsidR="00C405FD">
        <w:rPr>
          <w:rFonts w:ascii="Times New Roman" w:hAnsi="Times New Roman"/>
          <w:sz w:val="24"/>
          <w:szCs w:val="24"/>
        </w:rPr>
        <w:t>/</w:t>
      </w:r>
      <w:r w:rsidR="00C405FD" w:rsidRPr="00C405FD">
        <w:rPr>
          <w:rFonts w:ascii="Times New Roman" w:hAnsi="Times New Roman"/>
          <w:sz w:val="24"/>
          <w:szCs w:val="24"/>
        </w:rPr>
        <w:t>2025. (XI. 25.)</w:t>
      </w:r>
      <w:r w:rsidRPr="004C2884">
        <w:rPr>
          <w:rFonts w:ascii="Times New Roman" w:hAnsi="Times New Roman"/>
          <w:sz w:val="24"/>
          <w:szCs w:val="24"/>
        </w:rPr>
        <w:t xml:space="preserve"> jóváhagyó határozata</w:t>
      </w:r>
      <w:r w:rsidR="00C405FD"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 xml:space="preserve"> alapján (</w:t>
      </w:r>
      <w:r w:rsidR="00C405FD">
        <w:rPr>
          <w:rFonts w:ascii="Times New Roman" w:hAnsi="Times New Roman"/>
          <w:sz w:val="24"/>
          <w:szCs w:val="24"/>
        </w:rPr>
        <w:t>I</w:t>
      </w:r>
      <w:r w:rsidR="00BE3039">
        <w:rPr>
          <w:rFonts w:ascii="Times New Roman" w:hAnsi="Times New Roman"/>
          <w:sz w:val="24"/>
          <w:szCs w:val="24"/>
        </w:rPr>
        <w:t>.</w:t>
      </w:r>
      <w:r w:rsidRPr="004C2884">
        <w:rPr>
          <w:rFonts w:ascii="Times New Roman" w:hAnsi="Times New Roman"/>
          <w:sz w:val="24"/>
          <w:szCs w:val="24"/>
        </w:rPr>
        <w:t>1.</w:t>
      </w:r>
      <w:r w:rsidR="00BE3039">
        <w:rPr>
          <w:rFonts w:ascii="Times New Roman" w:hAnsi="Times New Roman"/>
          <w:sz w:val="24"/>
          <w:szCs w:val="24"/>
        </w:rPr>
        <w:t xml:space="preserve"> és II.1. </w:t>
      </w:r>
      <w:r w:rsidRPr="004C2884">
        <w:rPr>
          <w:rFonts w:ascii="Times New Roman" w:hAnsi="Times New Roman"/>
          <w:sz w:val="24"/>
          <w:szCs w:val="24"/>
        </w:rPr>
        <w:t>melléklet</w:t>
      </w:r>
      <w:r w:rsidR="00BE3039">
        <w:rPr>
          <w:rFonts w:ascii="Times New Roman" w:hAnsi="Times New Roman"/>
          <w:sz w:val="24"/>
          <w:szCs w:val="24"/>
        </w:rPr>
        <w:t>ek</w:t>
      </w:r>
      <w:r w:rsidRPr="004C2884">
        <w:rPr>
          <w:rFonts w:ascii="Times New Roman" w:hAnsi="Times New Roman"/>
          <w:sz w:val="24"/>
          <w:szCs w:val="24"/>
        </w:rPr>
        <w:t xml:space="preserve">) </w:t>
      </w:r>
      <w:r w:rsidR="00BE3039" w:rsidRPr="00BE3039">
        <w:rPr>
          <w:rFonts w:ascii="Times New Roman" w:hAnsi="Times New Roman"/>
          <w:bCs/>
          <w:i/>
          <w:iCs/>
          <w:sz w:val="24"/>
          <w:szCs w:val="24"/>
        </w:rPr>
        <w:t>„Integrált vállalatirányítási rendszer beszerzése és</w:t>
      </w:r>
      <w:r w:rsidR="00F829CC" w:rsidRPr="00F829CC">
        <w:rPr>
          <w:rFonts w:ascii="Times New Roman" w:hAnsi="Times New Roman"/>
          <w:bCs/>
          <w:i/>
          <w:iCs/>
          <w:sz w:val="24"/>
          <w:szCs w:val="24"/>
        </w:rPr>
        <w:t xml:space="preserve"> Integrált vállalatirányítási rendszer beszerzése</w:t>
      </w:r>
      <w:r w:rsidR="00BE3039" w:rsidRPr="00BE3039">
        <w:rPr>
          <w:rFonts w:ascii="Times New Roman" w:hAnsi="Times New Roman"/>
          <w:bCs/>
          <w:i/>
          <w:iCs/>
          <w:sz w:val="24"/>
          <w:szCs w:val="24"/>
        </w:rPr>
        <w:t xml:space="preserve"> II. ütem</w:t>
      </w:r>
      <w:r w:rsidR="0028025E" w:rsidRPr="0028025E">
        <w:rPr>
          <w:rFonts w:ascii="Times New Roman" w:hAnsi="Times New Roman"/>
          <w:bCs/>
          <w:i/>
          <w:iCs/>
          <w:sz w:val="24"/>
          <w:szCs w:val="24"/>
        </w:rPr>
        <w:t>”</w:t>
      </w:r>
      <w:r w:rsidR="007E564A" w:rsidRPr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</w:t>
      </w:r>
      <w:r w:rsidR="00F829CC">
        <w:rPr>
          <w:rFonts w:ascii="Times New Roman" w:hAnsi="Times New Roman"/>
          <w:sz w:val="24"/>
          <w:szCs w:val="24"/>
        </w:rPr>
        <w:t>oka</w:t>
      </w:r>
      <w:r w:rsidRPr="004C2884">
        <w:rPr>
          <w:rFonts w:ascii="Times New Roman" w:hAnsi="Times New Roman"/>
          <w:sz w:val="24"/>
          <w:szCs w:val="24"/>
        </w:rPr>
        <w:t>t folytatott le.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Budapest Főváros VII. Kerület Erzsébetváros Önkormányzata és  Budapest Főváros VII. Kerület Erzsébetvárosi Polgármesteri Hivatala VI/17/2023. (X</w:t>
      </w:r>
      <w:r w:rsidRPr="004C2884">
        <w:rPr>
          <w:rFonts w:ascii="Times New Roman" w:hAnsi="Times New Roman"/>
          <w:sz w:val="24"/>
          <w:szCs w:val="24"/>
        </w:rPr>
        <w:t xml:space="preserve">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„A saját közbeszerzési szabályzattal rendelkező Gazdasági társaságok ... A közbeszerzési eljárásban meghozott érdemi döntésüket, így az egyes ajánlatok érvényessé/érvénytelenné nyilvání</w:t>
      </w:r>
      <w:r w:rsidRPr="004C2884">
        <w:rPr>
          <w:rFonts w:ascii="Times New Roman" w:hAnsi="Times New Roman"/>
          <w:i/>
          <w:sz w:val="24"/>
          <w:szCs w:val="24"/>
        </w:rPr>
        <w:t>tását, az eljárást lezáró döntést, a megkötött szerződést, annak módosítását a Bizottság részére kötelesek megküldeni.”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00901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</w:t>
      </w:r>
      <w:r w:rsidR="00F829CC">
        <w:rPr>
          <w:rFonts w:ascii="Times New Roman" w:hAnsi="Times New Roman"/>
          <w:sz w:val="24"/>
          <w:szCs w:val="24"/>
          <w:u w:val="single"/>
        </w:rPr>
        <w:t>ok</w:t>
      </w:r>
      <w:r w:rsidRPr="004C2884">
        <w:rPr>
          <w:rFonts w:ascii="Times New Roman" w:hAnsi="Times New Roman"/>
          <w:sz w:val="24"/>
          <w:szCs w:val="24"/>
          <w:u w:val="single"/>
        </w:rPr>
        <w:t xml:space="preserve"> legfőbb cselekményeit, döntéseket:</w:t>
      </w:r>
    </w:p>
    <w:p w:rsidR="001B451A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29CC" w:rsidRPr="00C61EBB" w:rsidRDefault="00E91502" w:rsidP="00C61EBB">
      <w:pPr>
        <w:pStyle w:val="Listaszerbekezds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ütem</w:t>
      </w:r>
    </w:p>
    <w:p w:rsidR="00F829CC" w:rsidRPr="00F829CC" w:rsidRDefault="00E91502" w:rsidP="00F829C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első eljárás</w:t>
      </w:r>
    </w:p>
    <w:p w:rsidR="00F829CC" w:rsidRDefault="00F829CC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E71" w:rsidRPr="00820E71" w:rsidRDefault="00E91502" w:rsidP="00820E71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20E71">
        <w:rPr>
          <w:rFonts w:ascii="Times New Roman" w:hAnsi="Times New Roman"/>
          <w:sz w:val="24"/>
          <w:szCs w:val="24"/>
        </w:rPr>
        <w:t xml:space="preserve">Ajánlatkérő </w:t>
      </w:r>
      <w:r w:rsidR="00321E2E">
        <w:rPr>
          <w:rFonts w:ascii="Times New Roman" w:hAnsi="Times New Roman"/>
          <w:sz w:val="24"/>
          <w:szCs w:val="24"/>
        </w:rPr>
        <w:t>–</w:t>
      </w:r>
      <w:r w:rsidRPr="00820E71">
        <w:rPr>
          <w:rFonts w:ascii="Times New Roman" w:hAnsi="Times New Roman"/>
          <w:sz w:val="24"/>
          <w:szCs w:val="24"/>
        </w:rPr>
        <w:t xml:space="preserve"> EKR</w:t>
      </w:r>
      <w:r w:rsidR="00A67377">
        <w:rPr>
          <w:rFonts w:ascii="Times New Roman" w:hAnsi="Times New Roman"/>
          <w:sz w:val="24"/>
          <w:szCs w:val="24"/>
        </w:rPr>
        <w:t>00</w:t>
      </w:r>
      <w:r w:rsidR="00321E2E">
        <w:rPr>
          <w:rFonts w:ascii="Times New Roman" w:hAnsi="Times New Roman"/>
          <w:sz w:val="24"/>
          <w:szCs w:val="24"/>
        </w:rPr>
        <w:t>111973</w:t>
      </w:r>
      <w:r w:rsidRPr="00820E71">
        <w:rPr>
          <w:rFonts w:ascii="Times New Roman" w:hAnsi="Times New Roman"/>
          <w:sz w:val="24"/>
          <w:szCs w:val="24"/>
        </w:rPr>
        <w:t>2025 azonosítószám alatt - 2025.</w:t>
      </w:r>
      <w:r w:rsidR="00A67377">
        <w:rPr>
          <w:rFonts w:ascii="Times New Roman" w:hAnsi="Times New Roman"/>
          <w:sz w:val="24"/>
          <w:szCs w:val="24"/>
        </w:rPr>
        <w:t>07</w:t>
      </w:r>
      <w:r w:rsidRPr="00820E71">
        <w:rPr>
          <w:rFonts w:ascii="Times New Roman" w:hAnsi="Times New Roman"/>
          <w:sz w:val="24"/>
          <w:szCs w:val="24"/>
        </w:rPr>
        <w:t>.</w:t>
      </w:r>
      <w:r w:rsidR="00A67377">
        <w:rPr>
          <w:rFonts w:ascii="Times New Roman" w:hAnsi="Times New Roman"/>
          <w:sz w:val="24"/>
          <w:szCs w:val="24"/>
        </w:rPr>
        <w:t>04</w:t>
      </w:r>
      <w:r w:rsidRPr="00820E71">
        <w:rPr>
          <w:rFonts w:ascii="Times New Roman" w:hAnsi="Times New Roman"/>
          <w:sz w:val="24"/>
          <w:szCs w:val="24"/>
        </w:rPr>
        <w:t>. napján indított nyilvános előzetes piaci konzultációt folytatott le, melynek eseményeit az arról szóló összefoglaló tartalmazza (I.2.</w:t>
      </w:r>
      <w:r w:rsidR="00A67377">
        <w:rPr>
          <w:rFonts w:ascii="Times New Roman" w:hAnsi="Times New Roman"/>
          <w:sz w:val="24"/>
          <w:szCs w:val="24"/>
        </w:rPr>
        <w:t>a</w:t>
      </w:r>
      <w:r w:rsidRPr="00820E71">
        <w:rPr>
          <w:rFonts w:ascii="Times New Roman" w:hAnsi="Times New Roman"/>
          <w:sz w:val="24"/>
          <w:szCs w:val="24"/>
        </w:rPr>
        <w:t>. melléklet).</w:t>
      </w:r>
    </w:p>
    <w:p w:rsidR="006D6114" w:rsidRPr="006D6114" w:rsidRDefault="00E91502" w:rsidP="006D611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114">
        <w:rPr>
          <w:rFonts w:ascii="Times New Roman" w:hAnsi="Times New Roman"/>
          <w:sz w:val="24"/>
          <w:szCs w:val="24"/>
        </w:rPr>
        <w:t>Ajánlatkérő 2025.08.08. napján - EKR00122942</w:t>
      </w:r>
      <w:r w:rsidRPr="006D6114">
        <w:rPr>
          <w:rFonts w:ascii="Times New Roman" w:hAnsi="Times New Roman"/>
          <w:sz w:val="24"/>
          <w:szCs w:val="24"/>
        </w:rPr>
        <w:t>2025 azonosítószám alatt – a Kbt. 81. § (1) bekezdés szerinti, uniós, hirdetménnyel induló nyílt közbeszerzési eljárást indított.</w:t>
      </w:r>
    </w:p>
    <w:p w:rsidR="006D6114" w:rsidRPr="006D6114" w:rsidRDefault="00E91502" w:rsidP="006D611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114">
        <w:rPr>
          <w:rFonts w:ascii="Times New Roman" w:hAnsi="Times New Roman"/>
          <w:sz w:val="24"/>
          <w:szCs w:val="24"/>
        </w:rPr>
        <w:t>A felhívás és a közbeszerzési dokumentumok módosítására egy alkalommal került sor, melynek keretében az ajánlattételi határidő</w:t>
      </w:r>
      <w:r w:rsidRPr="006D6114">
        <w:rPr>
          <w:rFonts w:ascii="Times New Roman" w:hAnsi="Times New Roman"/>
          <w:sz w:val="24"/>
          <w:szCs w:val="24"/>
        </w:rPr>
        <w:t xml:space="preserve"> meghosszabbítására került sor a Kbt. 52. § (4) bek. c) pont alapján</w:t>
      </w:r>
      <w:r>
        <w:rPr>
          <w:rFonts w:ascii="Times New Roman" w:hAnsi="Times New Roman"/>
          <w:sz w:val="24"/>
          <w:szCs w:val="24"/>
        </w:rPr>
        <w:t>.</w:t>
      </w:r>
    </w:p>
    <w:p w:rsidR="006D6114" w:rsidRPr="006D6114" w:rsidRDefault="00E91502" w:rsidP="006D611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114">
        <w:rPr>
          <w:rFonts w:ascii="Times New Roman" w:hAnsi="Times New Roman"/>
          <w:sz w:val="24"/>
          <w:szCs w:val="24"/>
        </w:rPr>
        <w:t>Ajánlatok benyújtásának határideje: 2025.09.16 11:00 óra.</w:t>
      </w:r>
    </w:p>
    <w:p w:rsidR="006D6114" w:rsidRPr="006D6114" w:rsidRDefault="00E91502" w:rsidP="006D611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114">
        <w:rPr>
          <w:rFonts w:ascii="Times New Roman" w:hAnsi="Times New Roman"/>
          <w:sz w:val="24"/>
          <w:szCs w:val="24"/>
        </w:rPr>
        <w:t>Az ajánlatok bontása: 2025.09.16 12:00 óra.</w:t>
      </w:r>
    </w:p>
    <w:p w:rsidR="00403BE2" w:rsidRPr="008F3095" w:rsidRDefault="00E91502" w:rsidP="008F3095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67F22">
        <w:rPr>
          <w:rFonts w:ascii="Times New Roman" w:hAnsi="Times New Roman"/>
          <w:sz w:val="24"/>
          <w:szCs w:val="24"/>
        </w:rPr>
        <w:t xml:space="preserve">Az ajánlattétételi határidőig 3 db ajánlat került benyújtásra a bontási </w:t>
      </w:r>
      <w:r w:rsidRPr="00267F22">
        <w:rPr>
          <w:rFonts w:ascii="Times New Roman" w:hAnsi="Times New Roman"/>
          <w:sz w:val="24"/>
          <w:szCs w:val="24"/>
        </w:rPr>
        <w:t>jegyzőkönyvben rögzítettek szerint (I_</w:t>
      </w:r>
      <w:r w:rsidR="00A1785B">
        <w:rPr>
          <w:rFonts w:ascii="Times New Roman" w:hAnsi="Times New Roman"/>
          <w:sz w:val="24"/>
          <w:szCs w:val="24"/>
        </w:rPr>
        <w:t>3</w:t>
      </w:r>
      <w:r w:rsidRPr="00267F22">
        <w:rPr>
          <w:rFonts w:ascii="Times New Roman" w:hAnsi="Times New Roman"/>
          <w:sz w:val="24"/>
          <w:szCs w:val="24"/>
        </w:rPr>
        <w:t>.</w:t>
      </w:r>
      <w:r w:rsidR="00A1785B">
        <w:rPr>
          <w:rFonts w:ascii="Times New Roman" w:hAnsi="Times New Roman"/>
          <w:sz w:val="24"/>
          <w:szCs w:val="24"/>
        </w:rPr>
        <w:t>a</w:t>
      </w:r>
      <w:r w:rsidRPr="00267F22">
        <w:rPr>
          <w:rFonts w:ascii="Times New Roman" w:hAnsi="Times New Roman"/>
          <w:sz w:val="24"/>
          <w:szCs w:val="24"/>
        </w:rPr>
        <w:t>. melléklet). Az ajánlattevők:</w:t>
      </w:r>
    </w:p>
    <w:p w:rsidR="00274A1F" w:rsidRDefault="00274A1F" w:rsidP="00274A1F">
      <w:pPr>
        <w:pStyle w:val="Listaszerbekezds"/>
        <w:ind w:left="426"/>
        <w:rPr>
          <w:rFonts w:ascii="Times New Roman" w:hAnsi="Times New Roman"/>
          <w:sz w:val="24"/>
          <w:szCs w:val="24"/>
        </w:rPr>
      </w:pPr>
    </w:p>
    <w:p w:rsidR="00405834" w:rsidRDefault="00E91502" w:rsidP="00274A1F">
      <w:pPr>
        <w:pStyle w:val="Listaszerbekezds"/>
        <w:ind w:left="426"/>
        <w:rPr>
          <w:rFonts w:ascii="Times New Roman" w:hAnsi="Times New Roman"/>
          <w:sz w:val="24"/>
          <w:szCs w:val="24"/>
        </w:rPr>
      </w:pPr>
      <w:r w:rsidRPr="007E278A">
        <w:rPr>
          <w:rFonts w:ascii="Times New Roman" w:hAnsi="Times New Roman"/>
          <w:sz w:val="24"/>
          <w:szCs w:val="24"/>
        </w:rPr>
        <w:t>LIBRA SZOFTVER Fejlesztő Zártkörűen Működő Részvénytársaság</w:t>
      </w:r>
    </w:p>
    <w:p w:rsidR="007E278A" w:rsidRDefault="00E91502" w:rsidP="00274A1F">
      <w:pPr>
        <w:pStyle w:val="Listaszerbekezds"/>
        <w:ind w:left="426"/>
        <w:rPr>
          <w:rFonts w:ascii="Times New Roman" w:hAnsi="Times New Roman"/>
          <w:bCs/>
          <w:sz w:val="24"/>
          <w:szCs w:val="24"/>
        </w:rPr>
      </w:pPr>
      <w:r w:rsidRPr="00CD7CD1">
        <w:rPr>
          <w:rFonts w:ascii="Times New Roman" w:hAnsi="Times New Roman"/>
          <w:bCs/>
          <w:sz w:val="24"/>
          <w:szCs w:val="24"/>
        </w:rPr>
        <w:t>Techwave Hungary Számítástechnikai Szolgáltató Zártkörűen Működő Részvénytársaság</w:t>
      </w:r>
    </w:p>
    <w:p w:rsidR="00CD7CD1" w:rsidRDefault="00E91502" w:rsidP="00274A1F">
      <w:pPr>
        <w:pStyle w:val="Listaszerbekezds"/>
        <w:ind w:left="426"/>
        <w:rPr>
          <w:rFonts w:ascii="Times New Roman" w:hAnsi="Times New Roman"/>
          <w:sz w:val="24"/>
          <w:szCs w:val="24"/>
        </w:rPr>
      </w:pPr>
      <w:r w:rsidRPr="00274A1F">
        <w:rPr>
          <w:rFonts w:ascii="Times New Roman" w:hAnsi="Times New Roman"/>
          <w:sz w:val="24"/>
          <w:szCs w:val="24"/>
        </w:rPr>
        <w:t>MultiContact Consulting Szolgáltató Korlá</w:t>
      </w:r>
      <w:r w:rsidRPr="00274A1F">
        <w:rPr>
          <w:rFonts w:ascii="Times New Roman" w:hAnsi="Times New Roman"/>
          <w:sz w:val="24"/>
          <w:szCs w:val="24"/>
        </w:rPr>
        <w:t>tolt Felelősségű Társaság (vezető ajánlattevő)</w:t>
      </w:r>
    </w:p>
    <w:p w:rsidR="008A3B74" w:rsidRDefault="008A3B74" w:rsidP="00274A1F">
      <w:pPr>
        <w:pStyle w:val="Listaszerbekezds"/>
        <w:ind w:left="426"/>
        <w:rPr>
          <w:rFonts w:ascii="Times New Roman" w:hAnsi="Times New Roman"/>
          <w:sz w:val="24"/>
          <w:szCs w:val="24"/>
        </w:rPr>
      </w:pPr>
    </w:p>
    <w:p w:rsidR="008A3B74" w:rsidRPr="008A3B74" w:rsidRDefault="00E91502" w:rsidP="008A3B7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A3B74">
        <w:rPr>
          <w:rFonts w:ascii="Times New Roman" w:hAnsi="Times New Roman"/>
          <w:sz w:val="24"/>
          <w:szCs w:val="24"/>
        </w:rPr>
        <w:t>Az ajánlati árakat és az egyéb értékelési szempontok szerinti megajánlásokat, valamint a hiánypótlási felhívásokkal / felvilágosítás kérésekkel kapcsolatos eseményeket a Bírálóbizottsági jegyzőkönyvek (I_</w:t>
      </w:r>
      <w:r w:rsidR="001A6CF6">
        <w:rPr>
          <w:rFonts w:ascii="Times New Roman" w:hAnsi="Times New Roman"/>
          <w:sz w:val="24"/>
          <w:szCs w:val="24"/>
        </w:rPr>
        <w:t>4</w:t>
      </w:r>
      <w:r w:rsidRPr="008A3B74">
        <w:rPr>
          <w:rFonts w:ascii="Times New Roman" w:hAnsi="Times New Roman"/>
          <w:sz w:val="24"/>
          <w:szCs w:val="24"/>
        </w:rPr>
        <w:t>.</w:t>
      </w:r>
      <w:r w:rsidR="009B5817">
        <w:rPr>
          <w:rFonts w:ascii="Times New Roman" w:hAnsi="Times New Roman"/>
          <w:sz w:val="24"/>
          <w:szCs w:val="24"/>
        </w:rPr>
        <w:t>a</w:t>
      </w:r>
      <w:r w:rsidRPr="008A3B74">
        <w:rPr>
          <w:rFonts w:ascii="Times New Roman" w:hAnsi="Times New Roman"/>
          <w:sz w:val="24"/>
          <w:szCs w:val="24"/>
        </w:rPr>
        <w:t>.</w:t>
      </w:r>
      <w:r w:rsidRPr="008A3B74">
        <w:rPr>
          <w:rFonts w:ascii="Times New Roman" w:hAnsi="Times New Roman"/>
          <w:sz w:val="24"/>
          <w:szCs w:val="24"/>
        </w:rPr>
        <w:t xml:space="preserve"> melléklet) részletesen bemutatják.</w:t>
      </w:r>
    </w:p>
    <w:p w:rsidR="00405834" w:rsidRDefault="00E91502" w:rsidP="008A3B7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A3B74">
        <w:rPr>
          <w:rFonts w:ascii="Times New Roman" w:hAnsi="Times New Roman"/>
          <w:sz w:val="24"/>
          <w:szCs w:val="24"/>
        </w:rPr>
        <w:t>A hiánypótlások és az ajánlatok bírálatát követően a bírálóbizottság javaslata alapján a döntéshozó az alábbi döntéseket hozta (I_</w:t>
      </w:r>
      <w:r w:rsidR="0074759A">
        <w:rPr>
          <w:rFonts w:ascii="Times New Roman" w:hAnsi="Times New Roman"/>
          <w:sz w:val="24"/>
          <w:szCs w:val="24"/>
        </w:rPr>
        <w:t>5</w:t>
      </w:r>
      <w:r w:rsidRPr="008A3B74">
        <w:rPr>
          <w:rFonts w:ascii="Times New Roman" w:hAnsi="Times New Roman"/>
          <w:sz w:val="24"/>
          <w:szCs w:val="24"/>
        </w:rPr>
        <w:t>.</w:t>
      </w:r>
      <w:r w:rsidR="0074759A">
        <w:rPr>
          <w:rFonts w:ascii="Times New Roman" w:hAnsi="Times New Roman"/>
          <w:sz w:val="24"/>
          <w:szCs w:val="24"/>
        </w:rPr>
        <w:t>a</w:t>
      </w:r>
      <w:r w:rsidRPr="008A3B74">
        <w:rPr>
          <w:rFonts w:ascii="Times New Roman" w:hAnsi="Times New Roman"/>
          <w:sz w:val="24"/>
          <w:szCs w:val="24"/>
        </w:rPr>
        <w:t>. melléklet):</w:t>
      </w:r>
    </w:p>
    <w:p w:rsidR="00AE64A4" w:rsidRDefault="00AE64A4" w:rsidP="00405834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E64A4" w:rsidRPr="004462FD" w:rsidRDefault="00E91502" w:rsidP="00AC2250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462FD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„A közbeszerzési eljárás a Kbt. 75. § (2) bek. b) pont alapján eredményt</w:t>
      </w:r>
      <w:r w:rsidRPr="004462FD">
        <w:rPr>
          <w:rFonts w:ascii="Times New Roman" w:hAnsi="Times New Roman"/>
          <w:b/>
          <w:bCs/>
          <w:i/>
          <w:iCs/>
          <w:sz w:val="24"/>
          <w:szCs w:val="24"/>
        </w:rPr>
        <w:t>elen, ugyanis a – Kbt. 75. (4) bekezdésben foglaltak szerint igazolható – rendelkezésére álló anyagi fedezet összege nem elegendő a szerződés megkötéséhez az értékelés alapján legkedvezőbb ajánlatot tett ajánlattevővel.</w:t>
      </w:r>
    </w:p>
    <w:p w:rsidR="002633C8" w:rsidRDefault="002633C8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64A4" w:rsidRPr="00121771" w:rsidRDefault="00E91502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121771">
        <w:rPr>
          <w:rFonts w:ascii="Times New Roman" w:hAnsi="Times New Roman"/>
          <w:i/>
          <w:iCs/>
          <w:sz w:val="24"/>
          <w:szCs w:val="24"/>
        </w:rPr>
        <w:t>INDOKOLÁS: Az értékelés alapján a l</w:t>
      </w:r>
      <w:r w:rsidRPr="00121771">
        <w:rPr>
          <w:rFonts w:ascii="Times New Roman" w:hAnsi="Times New Roman"/>
          <w:i/>
          <w:iCs/>
          <w:sz w:val="24"/>
          <w:szCs w:val="24"/>
        </w:rPr>
        <w:t>egkedvezőbb ajánlatot - a Techwave Hungary Számítástechnikai Szolgáltató Zrt. ajánlattevő érvénytelenségére tekintettel – a LIBRA SZOFTVER Fejlesztő Zrt. tette nettó 111.987.000, - Ft. ajánlati árral.</w:t>
      </w:r>
    </w:p>
    <w:p w:rsidR="002633C8" w:rsidRDefault="002633C8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64A4" w:rsidRPr="00121771" w:rsidRDefault="00E91502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121771">
        <w:rPr>
          <w:rFonts w:ascii="Times New Roman" w:hAnsi="Times New Roman"/>
          <w:i/>
          <w:iCs/>
          <w:sz w:val="24"/>
          <w:szCs w:val="24"/>
        </w:rPr>
        <w:t>Ajánlatkérő az eljárás megindítását megelőzően, az elj</w:t>
      </w:r>
      <w:r w:rsidRPr="00121771">
        <w:rPr>
          <w:rFonts w:ascii="Times New Roman" w:hAnsi="Times New Roman"/>
          <w:i/>
          <w:iCs/>
          <w:sz w:val="24"/>
          <w:szCs w:val="24"/>
        </w:rPr>
        <w:t xml:space="preserve">árás előkészítésekor, az „Előkészítés” EKR lapon rögzítette a rendelkezésre álló fedezetet: </w:t>
      </w:r>
    </w:p>
    <w:p w:rsidR="00AE64A4" w:rsidRPr="00121771" w:rsidRDefault="00E91502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121771">
        <w:rPr>
          <w:rFonts w:ascii="Times New Roman" w:hAnsi="Times New Roman"/>
          <w:i/>
          <w:iCs/>
          <w:sz w:val="24"/>
          <w:szCs w:val="24"/>
        </w:rPr>
        <w:t>„Rendelkezésre álló fedezet (nettó értékben) 97 900 000 HUF”.</w:t>
      </w:r>
    </w:p>
    <w:p w:rsidR="00AE64A4" w:rsidRPr="00121771" w:rsidRDefault="00E91502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121771">
        <w:rPr>
          <w:rFonts w:ascii="Times New Roman" w:hAnsi="Times New Roman"/>
          <w:i/>
          <w:iCs/>
          <w:sz w:val="24"/>
          <w:szCs w:val="24"/>
        </w:rPr>
        <w:t>Ajánlatkérő a döntés mellékleteként csatolja is az EKR hivatkozott előkészítés lapját.</w:t>
      </w:r>
    </w:p>
    <w:p w:rsidR="002633C8" w:rsidRDefault="002633C8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64A4" w:rsidRDefault="00E91502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121771">
        <w:rPr>
          <w:rFonts w:ascii="Times New Roman" w:hAnsi="Times New Roman"/>
          <w:i/>
          <w:iCs/>
          <w:sz w:val="24"/>
          <w:szCs w:val="24"/>
        </w:rPr>
        <w:t xml:space="preserve">A Kbt. </w:t>
      </w:r>
      <w:r w:rsidRPr="00121771">
        <w:rPr>
          <w:rFonts w:ascii="Times New Roman" w:hAnsi="Times New Roman"/>
          <w:i/>
          <w:iCs/>
          <w:sz w:val="24"/>
          <w:szCs w:val="24"/>
        </w:rPr>
        <w:t xml:space="preserve">hivatkozott 75. § (4) bekezdése szerint igazolt („ajánlatkérő az ajánlatok bontásáig az EKR-ben rögzített adattal igazolhatja a rendelkezésre álló fedezet összegét” – ajánlatkérő jóval a bontás előtt, már az eljárás megindítása előtt rögzítette az EKR-ben </w:t>
      </w:r>
      <w:r w:rsidRPr="00121771">
        <w:rPr>
          <w:rFonts w:ascii="Times New Roman" w:hAnsi="Times New Roman"/>
          <w:i/>
          <w:iCs/>
          <w:sz w:val="24"/>
          <w:szCs w:val="24"/>
        </w:rPr>
        <w:t>a fedezetet) fedezet tehát nem elegendő a szerződés megkötéséhez az értékelés alapján legkedvezőbb ajánlatot tett ajánlattevővel, pótfedezet bevonására pedig nincs anyagi lehetősége Ajánlatkérőnek.</w:t>
      </w:r>
      <w:r w:rsidR="004462FD">
        <w:rPr>
          <w:rFonts w:ascii="Times New Roman" w:hAnsi="Times New Roman"/>
          <w:i/>
          <w:iCs/>
          <w:sz w:val="24"/>
          <w:szCs w:val="24"/>
        </w:rPr>
        <w:t>”</w:t>
      </w:r>
    </w:p>
    <w:p w:rsidR="00AE3E9F" w:rsidRPr="00121771" w:rsidRDefault="00AE3E9F" w:rsidP="002633C8">
      <w:pPr>
        <w:pStyle w:val="Listaszerbekezds"/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64A4" w:rsidRDefault="00E91502" w:rsidP="00AE3E9F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E3E9F">
        <w:rPr>
          <w:rFonts w:ascii="Times New Roman" w:hAnsi="Times New Roman"/>
          <w:sz w:val="24"/>
          <w:szCs w:val="24"/>
        </w:rPr>
        <w:t xml:space="preserve">A döntés alapján, az </w:t>
      </w:r>
      <w:r w:rsidR="00061384">
        <w:rPr>
          <w:rFonts w:ascii="Times New Roman" w:hAnsi="Times New Roman"/>
          <w:sz w:val="24"/>
          <w:szCs w:val="24"/>
        </w:rPr>
        <w:t xml:space="preserve">eljárás eredménytelenségéről </w:t>
      </w:r>
      <w:r w:rsidR="00857454">
        <w:rPr>
          <w:rFonts w:ascii="Times New Roman" w:hAnsi="Times New Roman"/>
          <w:sz w:val="24"/>
          <w:szCs w:val="24"/>
        </w:rPr>
        <w:t>az</w:t>
      </w:r>
      <w:r w:rsidR="00061384">
        <w:rPr>
          <w:rFonts w:ascii="Times New Roman" w:hAnsi="Times New Roman"/>
          <w:sz w:val="24"/>
          <w:szCs w:val="24"/>
        </w:rPr>
        <w:t xml:space="preserve"> </w:t>
      </w:r>
      <w:r w:rsidRPr="00AE3E9F">
        <w:rPr>
          <w:rFonts w:ascii="Times New Roman" w:hAnsi="Times New Roman"/>
          <w:sz w:val="24"/>
          <w:szCs w:val="24"/>
        </w:rPr>
        <w:t>összegezés (I_</w:t>
      </w:r>
      <w:r w:rsidR="004C7323">
        <w:rPr>
          <w:rFonts w:ascii="Times New Roman" w:hAnsi="Times New Roman"/>
          <w:sz w:val="24"/>
          <w:szCs w:val="24"/>
        </w:rPr>
        <w:t>6</w:t>
      </w:r>
      <w:r w:rsidRPr="00AE3E9F">
        <w:rPr>
          <w:rFonts w:ascii="Times New Roman" w:hAnsi="Times New Roman"/>
          <w:sz w:val="24"/>
          <w:szCs w:val="24"/>
        </w:rPr>
        <w:t>.</w:t>
      </w:r>
      <w:r w:rsidR="004C7323">
        <w:rPr>
          <w:rFonts w:ascii="Times New Roman" w:hAnsi="Times New Roman"/>
          <w:sz w:val="24"/>
          <w:szCs w:val="24"/>
        </w:rPr>
        <w:t>a</w:t>
      </w:r>
      <w:r w:rsidRPr="00AE3E9F">
        <w:rPr>
          <w:rFonts w:ascii="Times New Roman" w:hAnsi="Times New Roman"/>
          <w:sz w:val="24"/>
          <w:szCs w:val="24"/>
        </w:rPr>
        <w:t xml:space="preserve">. melléklet) </w:t>
      </w:r>
      <w:r w:rsidR="00061384">
        <w:rPr>
          <w:rFonts w:ascii="Times New Roman" w:hAnsi="Times New Roman"/>
          <w:sz w:val="24"/>
          <w:szCs w:val="24"/>
        </w:rPr>
        <w:t>kiküldésre került.</w:t>
      </w:r>
    </w:p>
    <w:p w:rsidR="00AE3E9F" w:rsidRDefault="00AE3E9F" w:rsidP="00405834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C2250" w:rsidRDefault="00AC2250" w:rsidP="00405834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05834" w:rsidRPr="00C61EBB" w:rsidRDefault="00E91502" w:rsidP="00C61EBB">
      <w:pPr>
        <w:pStyle w:val="Listaszerbekezds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ütem</w:t>
      </w:r>
    </w:p>
    <w:p w:rsidR="00405834" w:rsidRPr="00F829CC" w:rsidRDefault="00E91502" w:rsidP="0040583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megismételt eljárás</w:t>
      </w:r>
    </w:p>
    <w:p w:rsidR="00405834" w:rsidRDefault="00405834" w:rsidP="00405834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0490D" w:rsidRPr="0070490D" w:rsidRDefault="00E91502" w:rsidP="0070490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0490D">
        <w:rPr>
          <w:rFonts w:ascii="Times New Roman" w:hAnsi="Times New Roman"/>
          <w:sz w:val="24"/>
          <w:szCs w:val="24"/>
        </w:rPr>
        <w:t>Ajánlatkérő - EKR002</w:t>
      </w:r>
      <w:r w:rsidR="006A2DF4">
        <w:rPr>
          <w:rFonts w:ascii="Times New Roman" w:hAnsi="Times New Roman"/>
          <w:sz w:val="24"/>
          <w:szCs w:val="24"/>
        </w:rPr>
        <w:t>24824</w:t>
      </w:r>
      <w:r w:rsidRPr="0070490D">
        <w:rPr>
          <w:rFonts w:ascii="Times New Roman" w:hAnsi="Times New Roman"/>
          <w:sz w:val="24"/>
          <w:szCs w:val="24"/>
        </w:rPr>
        <w:t>2025 azonosítószám alatt - 2025.11.</w:t>
      </w:r>
      <w:r w:rsidR="006A2DF4">
        <w:rPr>
          <w:rFonts w:ascii="Times New Roman" w:hAnsi="Times New Roman"/>
          <w:sz w:val="24"/>
          <w:szCs w:val="24"/>
        </w:rPr>
        <w:t>20</w:t>
      </w:r>
      <w:r w:rsidRPr="0070490D">
        <w:rPr>
          <w:rFonts w:ascii="Times New Roman" w:hAnsi="Times New Roman"/>
          <w:sz w:val="24"/>
          <w:szCs w:val="24"/>
        </w:rPr>
        <w:t xml:space="preserve">. napján indított nyilvános előzetes piaci konzultációt folytatott le, melynek </w:t>
      </w:r>
      <w:r w:rsidR="00940C0F">
        <w:rPr>
          <w:rFonts w:ascii="Times New Roman" w:hAnsi="Times New Roman"/>
          <w:sz w:val="24"/>
          <w:szCs w:val="24"/>
        </w:rPr>
        <w:t>eseményeit</w:t>
      </w:r>
      <w:r w:rsidRPr="0070490D">
        <w:rPr>
          <w:rFonts w:ascii="Times New Roman" w:hAnsi="Times New Roman"/>
          <w:sz w:val="24"/>
          <w:szCs w:val="24"/>
        </w:rPr>
        <w:t xml:space="preserve"> az arról szóló összefoglaló tartalmazza (I.2</w:t>
      </w:r>
      <w:r w:rsidR="006A2DF4">
        <w:rPr>
          <w:rFonts w:ascii="Times New Roman" w:hAnsi="Times New Roman"/>
          <w:sz w:val="24"/>
          <w:szCs w:val="24"/>
        </w:rPr>
        <w:t>.b</w:t>
      </w:r>
      <w:r w:rsidRPr="0070490D">
        <w:rPr>
          <w:rFonts w:ascii="Times New Roman" w:hAnsi="Times New Roman"/>
          <w:sz w:val="24"/>
          <w:szCs w:val="24"/>
        </w:rPr>
        <w:t>. melléklet).</w:t>
      </w:r>
    </w:p>
    <w:p w:rsidR="00F6105A" w:rsidRPr="00F6105A" w:rsidRDefault="00E91502" w:rsidP="00F6105A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6105A">
        <w:rPr>
          <w:rFonts w:ascii="Times New Roman" w:hAnsi="Times New Roman"/>
          <w:sz w:val="24"/>
          <w:szCs w:val="24"/>
        </w:rPr>
        <w:t>Ajánlatkérő 2025.12.16. napján - EKR002356422025 azonosítószám alatt – a Kbt. 81. § (1) bekezdés szerinti, uniós, hirdetménnyel induló nyílt közbeszerzési eljárást indított.</w:t>
      </w:r>
    </w:p>
    <w:p w:rsidR="00F6105A" w:rsidRPr="00F6105A" w:rsidRDefault="00E91502" w:rsidP="00F6105A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6105A">
        <w:rPr>
          <w:rFonts w:ascii="Times New Roman" w:hAnsi="Times New Roman"/>
          <w:sz w:val="24"/>
          <w:szCs w:val="24"/>
        </w:rPr>
        <w:t>A felhívás és a közbe</w:t>
      </w:r>
      <w:r w:rsidRPr="00F6105A">
        <w:rPr>
          <w:rFonts w:ascii="Times New Roman" w:hAnsi="Times New Roman"/>
          <w:sz w:val="24"/>
          <w:szCs w:val="24"/>
        </w:rPr>
        <w:t>szerzési dokumentumok módosítására nem került sor.</w:t>
      </w:r>
    </w:p>
    <w:p w:rsidR="00F6105A" w:rsidRPr="00F6105A" w:rsidRDefault="00E91502" w:rsidP="00F6105A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6105A">
        <w:rPr>
          <w:rFonts w:ascii="Times New Roman" w:hAnsi="Times New Roman"/>
          <w:sz w:val="24"/>
          <w:szCs w:val="24"/>
        </w:rPr>
        <w:t>Ajánlatok benyújtásának határideje: 2026.01.19 15:00</w:t>
      </w:r>
    </w:p>
    <w:p w:rsidR="00F6105A" w:rsidRPr="00F6105A" w:rsidRDefault="00E91502" w:rsidP="00F6105A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6105A">
        <w:rPr>
          <w:rFonts w:ascii="Times New Roman" w:hAnsi="Times New Roman"/>
          <w:sz w:val="24"/>
          <w:szCs w:val="24"/>
        </w:rPr>
        <w:t>Az ajánlatok bontása: 2026.01.19 16:00</w:t>
      </w:r>
    </w:p>
    <w:p w:rsidR="00DA7A67" w:rsidRDefault="00E91502" w:rsidP="00DA7A67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A7A67">
        <w:rPr>
          <w:rFonts w:ascii="Times New Roman" w:hAnsi="Times New Roman"/>
          <w:sz w:val="24"/>
          <w:szCs w:val="24"/>
        </w:rPr>
        <w:t>Az ajánlattételi határidőig 2 db ajánlat került benyújtásra</w:t>
      </w:r>
      <w:r w:rsidR="008B4DFA">
        <w:rPr>
          <w:rFonts w:ascii="Times New Roman" w:hAnsi="Times New Roman"/>
          <w:sz w:val="24"/>
          <w:szCs w:val="24"/>
        </w:rPr>
        <w:t xml:space="preserve"> </w:t>
      </w:r>
      <w:r w:rsidR="008B4DFA" w:rsidRPr="008B4DFA">
        <w:rPr>
          <w:rFonts w:ascii="Times New Roman" w:hAnsi="Times New Roman"/>
          <w:sz w:val="24"/>
          <w:szCs w:val="24"/>
        </w:rPr>
        <w:t>a bontási jegyzőkönyvben rögzítettek szerint</w:t>
      </w:r>
      <w:r w:rsidR="008B4DFA">
        <w:rPr>
          <w:rFonts w:ascii="Times New Roman" w:hAnsi="Times New Roman"/>
          <w:sz w:val="24"/>
          <w:szCs w:val="24"/>
        </w:rPr>
        <w:t xml:space="preserve"> (I</w:t>
      </w:r>
      <w:r w:rsidR="00737D57">
        <w:rPr>
          <w:rFonts w:ascii="Times New Roman" w:hAnsi="Times New Roman"/>
          <w:sz w:val="24"/>
          <w:szCs w:val="24"/>
        </w:rPr>
        <w:t>_</w:t>
      </w:r>
      <w:r w:rsidR="00625510">
        <w:rPr>
          <w:rFonts w:ascii="Times New Roman" w:hAnsi="Times New Roman"/>
          <w:sz w:val="24"/>
          <w:szCs w:val="24"/>
        </w:rPr>
        <w:t>3</w:t>
      </w:r>
      <w:r w:rsidR="00737D57">
        <w:rPr>
          <w:rFonts w:ascii="Times New Roman" w:hAnsi="Times New Roman"/>
          <w:sz w:val="24"/>
          <w:szCs w:val="24"/>
        </w:rPr>
        <w:t>.b</w:t>
      </w:r>
      <w:r w:rsidR="008B4DFA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 xml:space="preserve">. </w:t>
      </w:r>
      <w:r w:rsidR="006072DC">
        <w:rPr>
          <w:rFonts w:ascii="Times New Roman" w:hAnsi="Times New Roman"/>
          <w:sz w:val="24"/>
          <w:szCs w:val="24"/>
        </w:rPr>
        <w:t>A</w:t>
      </w:r>
      <w:r w:rsidR="00C13010">
        <w:rPr>
          <w:rFonts w:ascii="Times New Roman" w:hAnsi="Times New Roman"/>
          <w:sz w:val="24"/>
          <w:szCs w:val="24"/>
        </w:rPr>
        <w:t>z</w:t>
      </w:r>
      <w:r w:rsidR="006072DC">
        <w:rPr>
          <w:rFonts w:ascii="Times New Roman" w:hAnsi="Times New Roman"/>
          <w:sz w:val="24"/>
          <w:szCs w:val="24"/>
        </w:rPr>
        <w:t xml:space="preserve"> ajánlattevők:</w:t>
      </w:r>
    </w:p>
    <w:p w:rsidR="006072DC" w:rsidRDefault="006072DC" w:rsidP="006072D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B451A" w:rsidRDefault="00E91502" w:rsidP="006072D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A7A67">
        <w:rPr>
          <w:rFonts w:ascii="Times New Roman" w:hAnsi="Times New Roman"/>
          <w:sz w:val="24"/>
          <w:szCs w:val="24"/>
        </w:rPr>
        <w:t>Multi Informatikai Kft (vezető ajánlattevő)</w:t>
      </w:r>
    </w:p>
    <w:p w:rsidR="00C13010" w:rsidRDefault="00E91502" w:rsidP="00C1301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13010">
        <w:rPr>
          <w:rFonts w:ascii="Times New Roman" w:hAnsi="Times New Roman"/>
          <w:sz w:val="24"/>
          <w:szCs w:val="24"/>
        </w:rPr>
        <w:t>Techwave Hungary Számítástechnikai Szolgáltató Zártkörűen Működő Részvénytársaság (vezető ajánlattevő)</w:t>
      </w:r>
    </w:p>
    <w:p w:rsidR="00F6105A" w:rsidRDefault="00F6105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D85" w:rsidRDefault="00E91502" w:rsidP="00FC5D85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81E82">
        <w:rPr>
          <w:rFonts w:ascii="Times New Roman" w:hAnsi="Times New Roman"/>
          <w:sz w:val="24"/>
          <w:szCs w:val="24"/>
        </w:rPr>
        <w:lastRenderedPageBreak/>
        <w:t>Az ajánlati árakat és az egyéb értékelési szempontok szerinti megajánlásokat</w:t>
      </w:r>
      <w:r w:rsidR="001D4430">
        <w:rPr>
          <w:rFonts w:ascii="Times New Roman" w:hAnsi="Times New Roman"/>
          <w:sz w:val="24"/>
          <w:szCs w:val="24"/>
        </w:rPr>
        <w:t xml:space="preserve">, valamint a </w:t>
      </w:r>
      <w:r w:rsidR="008A36E8">
        <w:rPr>
          <w:rFonts w:ascii="Times New Roman" w:hAnsi="Times New Roman"/>
          <w:sz w:val="24"/>
          <w:szCs w:val="24"/>
        </w:rPr>
        <w:t>h</w:t>
      </w:r>
      <w:r w:rsidR="001D4430" w:rsidRPr="001D4430">
        <w:rPr>
          <w:rFonts w:ascii="Times New Roman" w:hAnsi="Times New Roman"/>
          <w:sz w:val="24"/>
          <w:szCs w:val="24"/>
        </w:rPr>
        <w:t>iánypótlási felhívás</w:t>
      </w:r>
      <w:r w:rsidR="008A36E8">
        <w:rPr>
          <w:rFonts w:ascii="Times New Roman" w:hAnsi="Times New Roman"/>
          <w:sz w:val="24"/>
          <w:szCs w:val="24"/>
        </w:rPr>
        <w:t>ok</w:t>
      </w:r>
      <w:r w:rsidR="00C20DB1">
        <w:rPr>
          <w:rFonts w:ascii="Times New Roman" w:hAnsi="Times New Roman"/>
          <w:sz w:val="24"/>
          <w:szCs w:val="24"/>
        </w:rPr>
        <w:t>kal</w:t>
      </w:r>
      <w:r w:rsidR="001D4430" w:rsidRPr="001D4430">
        <w:rPr>
          <w:rFonts w:ascii="Times New Roman" w:hAnsi="Times New Roman"/>
          <w:sz w:val="24"/>
          <w:szCs w:val="24"/>
        </w:rPr>
        <w:t xml:space="preserve"> / felvilágosítás kérés</w:t>
      </w:r>
      <w:r w:rsidR="008A36E8">
        <w:rPr>
          <w:rFonts w:ascii="Times New Roman" w:hAnsi="Times New Roman"/>
          <w:sz w:val="24"/>
          <w:szCs w:val="24"/>
        </w:rPr>
        <w:t xml:space="preserve">ekkel kapcsolatos </w:t>
      </w:r>
      <w:r w:rsidR="00C20DB1">
        <w:rPr>
          <w:rFonts w:ascii="Times New Roman" w:hAnsi="Times New Roman"/>
          <w:sz w:val="24"/>
          <w:szCs w:val="24"/>
        </w:rPr>
        <w:t>eseményeket</w:t>
      </w:r>
      <w:r w:rsidRPr="00D81E82">
        <w:rPr>
          <w:rFonts w:ascii="Times New Roman" w:hAnsi="Times New Roman"/>
          <w:sz w:val="24"/>
          <w:szCs w:val="24"/>
        </w:rPr>
        <w:t xml:space="preserve"> a Bírálóbizottsági jegyzőkönyv</w:t>
      </w:r>
      <w:r>
        <w:rPr>
          <w:rFonts w:ascii="Times New Roman" w:hAnsi="Times New Roman"/>
          <w:sz w:val="24"/>
          <w:szCs w:val="24"/>
        </w:rPr>
        <w:t>ek</w:t>
      </w:r>
      <w:r w:rsidRPr="00D81E82">
        <w:rPr>
          <w:rFonts w:ascii="Times New Roman" w:hAnsi="Times New Roman"/>
          <w:sz w:val="24"/>
          <w:szCs w:val="24"/>
        </w:rPr>
        <w:t xml:space="preserve"> (</w:t>
      </w:r>
      <w:r w:rsidR="00EC06EE">
        <w:rPr>
          <w:rFonts w:ascii="Times New Roman" w:hAnsi="Times New Roman"/>
          <w:sz w:val="24"/>
          <w:szCs w:val="24"/>
        </w:rPr>
        <w:t>I_</w:t>
      </w:r>
      <w:r w:rsidR="002026C5">
        <w:rPr>
          <w:rFonts w:ascii="Times New Roman" w:hAnsi="Times New Roman"/>
          <w:sz w:val="24"/>
          <w:szCs w:val="24"/>
        </w:rPr>
        <w:t>4</w:t>
      </w:r>
      <w:r w:rsidR="00EC06EE">
        <w:rPr>
          <w:rFonts w:ascii="Times New Roman" w:hAnsi="Times New Roman"/>
          <w:sz w:val="24"/>
          <w:szCs w:val="24"/>
        </w:rPr>
        <w:t>.b</w:t>
      </w:r>
      <w:r w:rsidRPr="00D81E82">
        <w:rPr>
          <w:rFonts w:ascii="Times New Roman" w:hAnsi="Times New Roman"/>
          <w:sz w:val="24"/>
          <w:szCs w:val="24"/>
        </w:rPr>
        <w:t>. melléklet) részletesen bemutatj</w:t>
      </w:r>
      <w:r>
        <w:rPr>
          <w:rFonts w:ascii="Times New Roman" w:hAnsi="Times New Roman"/>
          <w:sz w:val="24"/>
          <w:szCs w:val="24"/>
        </w:rPr>
        <w:t>ák</w:t>
      </w:r>
      <w:r w:rsidRPr="00D81E82">
        <w:rPr>
          <w:rFonts w:ascii="Times New Roman" w:hAnsi="Times New Roman"/>
          <w:sz w:val="24"/>
          <w:szCs w:val="24"/>
        </w:rPr>
        <w:t>.</w:t>
      </w:r>
    </w:p>
    <w:p w:rsidR="00C13010" w:rsidRDefault="00E91502" w:rsidP="00FC5D85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C5D85">
        <w:rPr>
          <w:rFonts w:ascii="Times New Roman" w:hAnsi="Times New Roman"/>
          <w:sz w:val="24"/>
          <w:szCs w:val="24"/>
        </w:rPr>
        <w:t>A hiánypótlások</w:t>
      </w:r>
      <w:r w:rsidR="00D81E82" w:rsidRPr="00FC5D85">
        <w:rPr>
          <w:rFonts w:ascii="Times New Roman" w:hAnsi="Times New Roman"/>
          <w:sz w:val="24"/>
          <w:szCs w:val="24"/>
        </w:rPr>
        <w:t xml:space="preserve"> és a</w:t>
      </w:r>
      <w:r w:rsidR="00B45292">
        <w:rPr>
          <w:rFonts w:ascii="Times New Roman" w:hAnsi="Times New Roman"/>
          <w:sz w:val="24"/>
          <w:szCs w:val="24"/>
        </w:rPr>
        <w:t>z</w:t>
      </w:r>
      <w:r w:rsidR="00D81E82" w:rsidRPr="00FC5D85">
        <w:rPr>
          <w:rFonts w:ascii="Times New Roman" w:hAnsi="Times New Roman"/>
          <w:sz w:val="24"/>
          <w:szCs w:val="24"/>
        </w:rPr>
        <w:t xml:space="preserve"> </w:t>
      </w:r>
      <w:r w:rsidR="00B45292" w:rsidRPr="00B45292">
        <w:rPr>
          <w:rFonts w:ascii="Times New Roman" w:hAnsi="Times New Roman"/>
          <w:sz w:val="24"/>
          <w:szCs w:val="24"/>
        </w:rPr>
        <w:t>ajánlatok bírálatát követően a bírálóbizottság javaslata alapján a döntéshozó az alábbi döntéseket hozta (</w:t>
      </w:r>
      <w:r w:rsidR="00921BFD">
        <w:rPr>
          <w:rFonts w:ascii="Times New Roman" w:hAnsi="Times New Roman"/>
          <w:sz w:val="24"/>
          <w:szCs w:val="24"/>
        </w:rPr>
        <w:t>I_</w:t>
      </w:r>
      <w:r w:rsidR="002026C5">
        <w:rPr>
          <w:rFonts w:ascii="Times New Roman" w:hAnsi="Times New Roman"/>
          <w:sz w:val="24"/>
          <w:szCs w:val="24"/>
        </w:rPr>
        <w:t>5</w:t>
      </w:r>
      <w:r w:rsidR="00921BFD">
        <w:rPr>
          <w:rFonts w:ascii="Times New Roman" w:hAnsi="Times New Roman"/>
          <w:sz w:val="24"/>
          <w:szCs w:val="24"/>
        </w:rPr>
        <w:t>.</w:t>
      </w:r>
      <w:r w:rsidR="002B4011">
        <w:rPr>
          <w:rFonts w:ascii="Times New Roman" w:hAnsi="Times New Roman"/>
          <w:sz w:val="24"/>
          <w:szCs w:val="24"/>
        </w:rPr>
        <w:t>b</w:t>
      </w:r>
      <w:r w:rsidR="00B45292" w:rsidRPr="00B45292">
        <w:rPr>
          <w:rFonts w:ascii="Times New Roman" w:hAnsi="Times New Roman"/>
          <w:sz w:val="24"/>
          <w:szCs w:val="24"/>
        </w:rPr>
        <w:t>. melléklet)</w:t>
      </w:r>
      <w:r w:rsidR="000544BB">
        <w:rPr>
          <w:rFonts w:ascii="Times New Roman" w:hAnsi="Times New Roman"/>
          <w:sz w:val="24"/>
          <w:szCs w:val="24"/>
        </w:rPr>
        <w:t>:</w:t>
      </w:r>
    </w:p>
    <w:p w:rsidR="000544BB" w:rsidRPr="00FC5D85" w:rsidRDefault="000544BB" w:rsidP="000544BB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„A felhívásban előírt értékelési szempontokra tekintettel megállapított értékelési sorrend: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40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Multi Informatikai Kft. (1000 pont)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40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Techwave Hungary Számítástechnikai Szolgáltató Zrt. (748 pont)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0544BB">
        <w:rPr>
          <w:rFonts w:ascii="Times New Roman" w:hAnsi="Times New Roman"/>
          <w:i/>
          <w:iCs/>
          <w:sz w:val="24"/>
          <w:szCs w:val="24"/>
        </w:rPr>
        <w:t>Techwave Hungary Számítástechnikai Szolgáltató Zrt. ajánlattevő ajánlata – tekintettel a Kbt. 81. § (4) és (5) bekezdésének előírására – nem került elbírálásra.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A Multi Informatikai Kft. ajánlata érvényes: Ajánlattevő a felhívásban előírt kizáró okok hatál</w:t>
      </w:r>
      <w:r w:rsidRPr="000544BB">
        <w:rPr>
          <w:rFonts w:ascii="Times New Roman" w:hAnsi="Times New Roman"/>
          <w:i/>
          <w:iCs/>
          <w:sz w:val="24"/>
          <w:szCs w:val="24"/>
        </w:rPr>
        <w:t>ya alatt nem áll, alkalmasságát a felhívásban előírt módon, megfelelően igazolta, továbbá ajánlata tartalmaz valamennyi, a felhívásban és a közbeszerzési dokumentumban előírt nyilatkozatot/dokumentumot.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 xml:space="preserve">A közbeszerzési eljárás nyertes a Multi Informatikai </w:t>
      </w:r>
      <w:r w:rsidRPr="000544BB">
        <w:rPr>
          <w:rFonts w:ascii="Times New Roman" w:hAnsi="Times New Roman"/>
          <w:i/>
          <w:iCs/>
          <w:sz w:val="24"/>
          <w:szCs w:val="24"/>
        </w:rPr>
        <w:t>Kft., ugyanis ajánlata az előírt értékelési szempontokra tekintettel a legjobb ár-érték arányú, érvényes ajánlat, továbbá ajánlattevő ajánlati ára (nettó 59.200.000, - Ft.) a rendelkezésre álló fedezet (nettó 97.900.000, - Ft.) figyelembevételével is megfe</w:t>
      </w:r>
      <w:r w:rsidRPr="000544BB">
        <w:rPr>
          <w:rFonts w:ascii="Times New Roman" w:hAnsi="Times New Roman"/>
          <w:i/>
          <w:iCs/>
          <w:sz w:val="24"/>
          <w:szCs w:val="24"/>
        </w:rPr>
        <w:t>lelő.</w:t>
      </w:r>
    </w:p>
    <w:p w:rsidR="0028133F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A közbeszerzési eljárás eredményes.</w:t>
      </w:r>
    </w:p>
    <w:p w:rsidR="00F6105A" w:rsidRPr="000544BB" w:rsidRDefault="00E91502" w:rsidP="000544BB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0544BB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</w:t>
      </w:r>
      <w:r w:rsidR="000544BB" w:rsidRPr="000544BB">
        <w:rPr>
          <w:rFonts w:ascii="Times New Roman" w:hAnsi="Times New Roman"/>
          <w:i/>
          <w:iCs/>
          <w:sz w:val="24"/>
          <w:szCs w:val="24"/>
        </w:rPr>
        <w:t>”</w:t>
      </w:r>
      <w:r w:rsidRPr="000544BB">
        <w:rPr>
          <w:rFonts w:ascii="Times New Roman" w:hAnsi="Times New Roman"/>
          <w:i/>
          <w:iCs/>
          <w:sz w:val="24"/>
          <w:szCs w:val="24"/>
        </w:rPr>
        <w:t>.</w:t>
      </w:r>
    </w:p>
    <w:p w:rsidR="0028133F" w:rsidRDefault="002813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7381" w:rsidRPr="008B7381" w:rsidRDefault="00E91502" w:rsidP="008B7381">
      <w:pPr>
        <w:pStyle w:val="Listaszerbekezds"/>
        <w:numPr>
          <w:ilvl w:val="0"/>
          <w:numId w:val="22"/>
        </w:numPr>
        <w:spacing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8B7381">
        <w:rPr>
          <w:rFonts w:ascii="Times New Roman" w:hAnsi="Times New Roman"/>
          <w:sz w:val="24"/>
          <w:szCs w:val="24"/>
        </w:rPr>
        <w:t>A döntés alapján, az összegezést (</w:t>
      </w:r>
      <w:r w:rsidR="002B2937">
        <w:rPr>
          <w:rFonts w:ascii="Times New Roman" w:hAnsi="Times New Roman"/>
          <w:sz w:val="24"/>
          <w:szCs w:val="24"/>
        </w:rPr>
        <w:t>I_</w:t>
      </w:r>
      <w:r w:rsidR="008C3F79">
        <w:rPr>
          <w:rFonts w:ascii="Times New Roman" w:hAnsi="Times New Roman"/>
          <w:sz w:val="24"/>
          <w:szCs w:val="24"/>
        </w:rPr>
        <w:t>6</w:t>
      </w:r>
      <w:r w:rsidR="002B2937">
        <w:rPr>
          <w:rFonts w:ascii="Times New Roman" w:hAnsi="Times New Roman"/>
          <w:sz w:val="24"/>
          <w:szCs w:val="24"/>
        </w:rPr>
        <w:t>.b</w:t>
      </w:r>
      <w:r w:rsidRPr="008B7381">
        <w:rPr>
          <w:rFonts w:ascii="Times New Roman" w:hAnsi="Times New Roman"/>
          <w:sz w:val="24"/>
          <w:szCs w:val="24"/>
        </w:rPr>
        <w:t xml:space="preserve">. melléklet) követően az EVIN Nonprofit Zrt. </w:t>
      </w:r>
      <w:r w:rsidRPr="008B7381">
        <w:rPr>
          <w:rFonts w:ascii="Times New Roman" w:hAnsi="Times New Roman"/>
          <w:sz w:val="24"/>
          <w:szCs w:val="24"/>
        </w:rPr>
        <w:t>a nyertessel a vállalkozási szerződést megkötötte (</w:t>
      </w:r>
      <w:r w:rsidR="002B2937">
        <w:rPr>
          <w:rFonts w:ascii="Times New Roman" w:hAnsi="Times New Roman"/>
          <w:sz w:val="24"/>
          <w:szCs w:val="24"/>
        </w:rPr>
        <w:t>I_</w:t>
      </w:r>
      <w:r w:rsidR="008C3F79">
        <w:rPr>
          <w:rFonts w:ascii="Times New Roman" w:hAnsi="Times New Roman"/>
          <w:sz w:val="24"/>
          <w:szCs w:val="24"/>
        </w:rPr>
        <w:t>7</w:t>
      </w:r>
      <w:r w:rsidR="00122B37">
        <w:rPr>
          <w:rFonts w:ascii="Times New Roman" w:hAnsi="Times New Roman"/>
          <w:sz w:val="24"/>
          <w:szCs w:val="24"/>
        </w:rPr>
        <w:t>.b</w:t>
      </w:r>
      <w:r w:rsidRPr="008B7381">
        <w:rPr>
          <w:rFonts w:ascii="Times New Roman" w:hAnsi="Times New Roman"/>
          <w:sz w:val="24"/>
          <w:szCs w:val="24"/>
        </w:rPr>
        <w:t>. melléklet).</w:t>
      </w:r>
    </w:p>
    <w:p w:rsidR="008B7381" w:rsidRDefault="008B7381" w:rsidP="00122B37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4BB" w:rsidRPr="00C61EBB" w:rsidRDefault="00E91502" w:rsidP="00C61EBB">
      <w:pPr>
        <w:pStyle w:val="Listaszerbekezds"/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61EBB">
        <w:rPr>
          <w:rFonts w:ascii="Times New Roman" w:hAnsi="Times New Roman"/>
          <w:b/>
          <w:bCs/>
          <w:sz w:val="24"/>
          <w:szCs w:val="24"/>
        </w:rPr>
        <w:t>ütem</w:t>
      </w:r>
    </w:p>
    <w:p w:rsidR="00C61EBB" w:rsidRDefault="00C61E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F26" w:rsidRPr="00861F26" w:rsidRDefault="00E91502" w:rsidP="00861F26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61F26">
        <w:rPr>
          <w:rFonts w:ascii="Times New Roman" w:hAnsi="Times New Roman"/>
          <w:sz w:val="24"/>
          <w:szCs w:val="24"/>
        </w:rPr>
        <w:t>Ajánlatkérő - EKR00219</w:t>
      </w:r>
      <w:r w:rsidR="00A936ED">
        <w:rPr>
          <w:rFonts w:ascii="Times New Roman" w:hAnsi="Times New Roman"/>
          <w:sz w:val="24"/>
          <w:szCs w:val="24"/>
        </w:rPr>
        <w:t>332</w:t>
      </w:r>
      <w:r w:rsidRPr="00861F26">
        <w:rPr>
          <w:rFonts w:ascii="Times New Roman" w:hAnsi="Times New Roman"/>
          <w:sz w:val="24"/>
          <w:szCs w:val="24"/>
        </w:rPr>
        <w:t xml:space="preserve">2025 azonosítószám alatt </w:t>
      </w:r>
      <w:r w:rsidR="00F46652">
        <w:rPr>
          <w:rFonts w:ascii="Times New Roman" w:hAnsi="Times New Roman"/>
          <w:sz w:val="24"/>
          <w:szCs w:val="24"/>
        </w:rPr>
        <w:t xml:space="preserve">- </w:t>
      </w:r>
      <w:r w:rsidR="00F46652" w:rsidRPr="00F46652">
        <w:rPr>
          <w:rFonts w:ascii="Times New Roman" w:hAnsi="Times New Roman"/>
          <w:sz w:val="24"/>
          <w:szCs w:val="24"/>
        </w:rPr>
        <w:t xml:space="preserve">2025.11.19. napján indított </w:t>
      </w:r>
      <w:r w:rsidRPr="00861F26">
        <w:rPr>
          <w:rFonts w:ascii="Times New Roman" w:hAnsi="Times New Roman"/>
          <w:sz w:val="24"/>
          <w:szCs w:val="24"/>
        </w:rPr>
        <w:t>ny</w:t>
      </w:r>
      <w:r w:rsidR="002D0271">
        <w:rPr>
          <w:rFonts w:ascii="Times New Roman" w:hAnsi="Times New Roman"/>
          <w:sz w:val="24"/>
          <w:szCs w:val="24"/>
        </w:rPr>
        <w:t>ilvános előzetes pia</w:t>
      </w:r>
      <w:r w:rsidR="00F46652">
        <w:rPr>
          <w:rFonts w:ascii="Times New Roman" w:hAnsi="Times New Roman"/>
          <w:sz w:val="24"/>
          <w:szCs w:val="24"/>
        </w:rPr>
        <w:t>c</w:t>
      </w:r>
      <w:r w:rsidR="002D0271">
        <w:rPr>
          <w:rFonts w:ascii="Times New Roman" w:hAnsi="Times New Roman"/>
          <w:sz w:val="24"/>
          <w:szCs w:val="24"/>
        </w:rPr>
        <w:t>i konzultációt</w:t>
      </w:r>
      <w:r w:rsidR="0019085D">
        <w:rPr>
          <w:rFonts w:ascii="Times New Roman" w:hAnsi="Times New Roman"/>
          <w:sz w:val="24"/>
          <w:szCs w:val="24"/>
        </w:rPr>
        <w:t xml:space="preserve"> </w:t>
      </w:r>
      <w:r w:rsidR="00F46652">
        <w:rPr>
          <w:rFonts w:ascii="Times New Roman" w:hAnsi="Times New Roman"/>
          <w:sz w:val="24"/>
          <w:szCs w:val="24"/>
        </w:rPr>
        <w:t>folytat</w:t>
      </w:r>
      <w:r w:rsidR="0019085D">
        <w:rPr>
          <w:rFonts w:ascii="Times New Roman" w:hAnsi="Times New Roman"/>
          <w:sz w:val="24"/>
          <w:szCs w:val="24"/>
        </w:rPr>
        <w:t>ott</w:t>
      </w:r>
      <w:r w:rsidR="004235A5">
        <w:rPr>
          <w:rFonts w:ascii="Times New Roman" w:hAnsi="Times New Roman"/>
          <w:sz w:val="24"/>
          <w:szCs w:val="24"/>
        </w:rPr>
        <w:t xml:space="preserve"> le</w:t>
      </w:r>
      <w:r w:rsidR="0019085D">
        <w:rPr>
          <w:rFonts w:ascii="Times New Roman" w:hAnsi="Times New Roman"/>
          <w:sz w:val="24"/>
          <w:szCs w:val="24"/>
        </w:rPr>
        <w:t xml:space="preserve">, melynek </w:t>
      </w:r>
      <w:r w:rsidR="00940C0F">
        <w:rPr>
          <w:rFonts w:ascii="Times New Roman" w:hAnsi="Times New Roman"/>
          <w:sz w:val="24"/>
          <w:szCs w:val="24"/>
        </w:rPr>
        <w:t>eseményeit</w:t>
      </w:r>
      <w:r w:rsidR="0019085D">
        <w:rPr>
          <w:rFonts w:ascii="Times New Roman" w:hAnsi="Times New Roman"/>
          <w:sz w:val="24"/>
          <w:szCs w:val="24"/>
        </w:rPr>
        <w:t xml:space="preserve"> az </w:t>
      </w:r>
      <w:r w:rsidR="004235A5">
        <w:rPr>
          <w:rFonts w:ascii="Times New Roman" w:hAnsi="Times New Roman"/>
          <w:sz w:val="24"/>
          <w:szCs w:val="24"/>
        </w:rPr>
        <w:t>arról szóló összefoglaló tartalmazza (II.</w:t>
      </w:r>
      <w:r w:rsidR="007412BB">
        <w:rPr>
          <w:rFonts w:ascii="Times New Roman" w:hAnsi="Times New Roman"/>
          <w:sz w:val="24"/>
          <w:szCs w:val="24"/>
        </w:rPr>
        <w:t>2. melléklet)</w:t>
      </w:r>
      <w:r w:rsidRPr="00861F26">
        <w:rPr>
          <w:rFonts w:ascii="Times New Roman" w:hAnsi="Times New Roman"/>
          <w:sz w:val="24"/>
          <w:szCs w:val="24"/>
        </w:rPr>
        <w:t>.</w:t>
      </w:r>
    </w:p>
    <w:p w:rsidR="004916F9" w:rsidRPr="004916F9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16F9">
        <w:rPr>
          <w:rFonts w:ascii="Times New Roman" w:hAnsi="Times New Roman"/>
          <w:sz w:val="24"/>
          <w:szCs w:val="24"/>
        </w:rPr>
        <w:t>Ajánlatkérő 2025.12.16. napján - EKR002196932025 azonosítószám alatt – a Kbt. 81. § (1) bekezdés szerinti, uniós, hirdetménnyel induló nyílt közbeszerzési eljárást indított.</w:t>
      </w:r>
    </w:p>
    <w:p w:rsidR="004916F9" w:rsidRPr="004916F9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16F9">
        <w:rPr>
          <w:rFonts w:ascii="Times New Roman" w:hAnsi="Times New Roman"/>
          <w:sz w:val="24"/>
          <w:szCs w:val="24"/>
        </w:rPr>
        <w:t>A felhívás és a közbeszerzési dokument</w:t>
      </w:r>
      <w:r w:rsidRPr="004916F9">
        <w:rPr>
          <w:rFonts w:ascii="Times New Roman" w:hAnsi="Times New Roman"/>
          <w:sz w:val="24"/>
          <w:szCs w:val="24"/>
        </w:rPr>
        <w:t>umok módosítására nem került sor.</w:t>
      </w:r>
    </w:p>
    <w:p w:rsidR="004916F9" w:rsidRPr="004916F9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16F9">
        <w:rPr>
          <w:rFonts w:ascii="Times New Roman" w:hAnsi="Times New Roman"/>
          <w:sz w:val="24"/>
          <w:szCs w:val="24"/>
        </w:rPr>
        <w:t>Ajánlatok benyújtásának határideje: 2026.01.19 14:00</w:t>
      </w:r>
    </w:p>
    <w:p w:rsidR="004916F9" w:rsidRPr="004916F9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16F9">
        <w:rPr>
          <w:rFonts w:ascii="Times New Roman" w:hAnsi="Times New Roman"/>
          <w:sz w:val="24"/>
          <w:szCs w:val="24"/>
        </w:rPr>
        <w:t>Az ajánlatok bontása: 2026.01.19 15:00</w:t>
      </w:r>
    </w:p>
    <w:p w:rsidR="004916F9" w:rsidRPr="004916F9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916F9">
        <w:rPr>
          <w:rFonts w:ascii="Times New Roman" w:hAnsi="Times New Roman"/>
          <w:sz w:val="24"/>
          <w:szCs w:val="24"/>
        </w:rPr>
        <w:t xml:space="preserve">Az eljárásban egyetlen ajánlat került benyújtásra, </w:t>
      </w:r>
      <w:r w:rsidR="0049469F" w:rsidRPr="0049469F">
        <w:rPr>
          <w:rFonts w:ascii="Times New Roman" w:hAnsi="Times New Roman"/>
          <w:sz w:val="24"/>
          <w:szCs w:val="24"/>
        </w:rPr>
        <w:t>a bontási jegyzőkönyvben rögzítettek szerint (I</w:t>
      </w:r>
      <w:r w:rsidR="0049469F">
        <w:rPr>
          <w:rFonts w:ascii="Times New Roman" w:hAnsi="Times New Roman"/>
          <w:sz w:val="24"/>
          <w:szCs w:val="24"/>
        </w:rPr>
        <w:t>I</w:t>
      </w:r>
      <w:r w:rsidR="0049469F" w:rsidRPr="0049469F">
        <w:rPr>
          <w:rFonts w:ascii="Times New Roman" w:hAnsi="Times New Roman"/>
          <w:sz w:val="24"/>
          <w:szCs w:val="24"/>
        </w:rPr>
        <w:t>_</w:t>
      </w:r>
      <w:r w:rsidR="00BC5BEB">
        <w:rPr>
          <w:rFonts w:ascii="Times New Roman" w:hAnsi="Times New Roman"/>
          <w:sz w:val="24"/>
          <w:szCs w:val="24"/>
        </w:rPr>
        <w:t>3</w:t>
      </w:r>
      <w:r w:rsidR="0049469F" w:rsidRPr="0049469F">
        <w:rPr>
          <w:rFonts w:ascii="Times New Roman" w:hAnsi="Times New Roman"/>
          <w:sz w:val="24"/>
          <w:szCs w:val="24"/>
        </w:rPr>
        <w:t>. melléklet)</w:t>
      </w:r>
      <w:r w:rsidR="0049469F">
        <w:rPr>
          <w:rFonts w:ascii="Times New Roman" w:hAnsi="Times New Roman"/>
          <w:sz w:val="24"/>
          <w:szCs w:val="24"/>
        </w:rPr>
        <w:t xml:space="preserve"> </w:t>
      </w:r>
      <w:r w:rsidRPr="004916F9">
        <w:rPr>
          <w:rFonts w:ascii="Times New Roman" w:hAnsi="Times New Roman"/>
          <w:sz w:val="24"/>
          <w:szCs w:val="24"/>
        </w:rPr>
        <w:t>a Techwave</w:t>
      </w:r>
      <w:r w:rsidRPr="004916F9">
        <w:rPr>
          <w:rFonts w:ascii="Times New Roman" w:hAnsi="Times New Roman"/>
          <w:sz w:val="24"/>
          <w:szCs w:val="24"/>
        </w:rPr>
        <w:t xml:space="preserve"> Hungary Számítástechnikai Szolgáltató Zrt. ajánlattevőtől.</w:t>
      </w:r>
    </w:p>
    <w:p w:rsidR="007F4125" w:rsidRPr="007F4125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F4125">
        <w:rPr>
          <w:rFonts w:ascii="Times New Roman" w:hAnsi="Times New Roman"/>
          <w:sz w:val="24"/>
          <w:szCs w:val="24"/>
        </w:rPr>
        <w:t xml:space="preserve">Az ajánlati árat és az egyéb értékelési szempontok szerinti megajánlásokat, valamint a hiánypótlási felhívásokkal / felvilágosítás kérésekkel kapcsolatos eseményeket a Bírálóbizottsági </w:t>
      </w:r>
      <w:r w:rsidRPr="007F4125">
        <w:rPr>
          <w:rFonts w:ascii="Times New Roman" w:hAnsi="Times New Roman"/>
          <w:sz w:val="24"/>
          <w:szCs w:val="24"/>
        </w:rPr>
        <w:t>jegyzőkönyvek (I</w:t>
      </w:r>
      <w:r>
        <w:rPr>
          <w:rFonts w:ascii="Times New Roman" w:hAnsi="Times New Roman"/>
          <w:sz w:val="24"/>
          <w:szCs w:val="24"/>
        </w:rPr>
        <w:t>I</w:t>
      </w:r>
      <w:r w:rsidRPr="007F4125">
        <w:rPr>
          <w:rFonts w:ascii="Times New Roman" w:hAnsi="Times New Roman"/>
          <w:sz w:val="24"/>
          <w:szCs w:val="24"/>
        </w:rPr>
        <w:t>_</w:t>
      </w:r>
      <w:r w:rsidR="00BC5BEB">
        <w:rPr>
          <w:rFonts w:ascii="Times New Roman" w:hAnsi="Times New Roman"/>
          <w:sz w:val="24"/>
          <w:szCs w:val="24"/>
        </w:rPr>
        <w:t>4</w:t>
      </w:r>
      <w:r w:rsidRPr="007F4125">
        <w:rPr>
          <w:rFonts w:ascii="Times New Roman" w:hAnsi="Times New Roman"/>
          <w:sz w:val="24"/>
          <w:szCs w:val="24"/>
        </w:rPr>
        <w:t>. melléklet) részletesen bemutatják.</w:t>
      </w:r>
    </w:p>
    <w:p w:rsidR="007F4125" w:rsidRPr="007F4125" w:rsidRDefault="00E91502" w:rsidP="00835D3D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F4125">
        <w:rPr>
          <w:rFonts w:ascii="Times New Roman" w:hAnsi="Times New Roman"/>
          <w:sz w:val="24"/>
          <w:szCs w:val="24"/>
        </w:rPr>
        <w:lastRenderedPageBreak/>
        <w:t>A hiánypótlások és az ajánlatok bírálatát követően a bírálóbizottság javaslata alapján a döntéshozó az alábbi döntéseket hozta (I</w:t>
      </w:r>
      <w:r>
        <w:rPr>
          <w:rFonts w:ascii="Times New Roman" w:hAnsi="Times New Roman"/>
          <w:sz w:val="24"/>
          <w:szCs w:val="24"/>
        </w:rPr>
        <w:t>I</w:t>
      </w:r>
      <w:r w:rsidRPr="007F4125">
        <w:rPr>
          <w:rFonts w:ascii="Times New Roman" w:hAnsi="Times New Roman"/>
          <w:sz w:val="24"/>
          <w:szCs w:val="24"/>
        </w:rPr>
        <w:t>_</w:t>
      </w:r>
      <w:r w:rsidR="00BC5BEB">
        <w:rPr>
          <w:rFonts w:ascii="Times New Roman" w:hAnsi="Times New Roman"/>
          <w:sz w:val="24"/>
          <w:szCs w:val="24"/>
        </w:rPr>
        <w:t>5</w:t>
      </w:r>
      <w:r w:rsidRPr="007F4125">
        <w:rPr>
          <w:rFonts w:ascii="Times New Roman" w:hAnsi="Times New Roman"/>
          <w:sz w:val="24"/>
          <w:szCs w:val="24"/>
        </w:rPr>
        <w:t>. melléklet):</w:t>
      </w:r>
    </w:p>
    <w:p w:rsidR="00C61EBB" w:rsidRDefault="00C61E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D3D" w:rsidRPr="00B054DA" w:rsidRDefault="00E91502" w:rsidP="00B054DA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B054DA">
        <w:rPr>
          <w:rFonts w:ascii="Times New Roman" w:hAnsi="Times New Roman"/>
          <w:i/>
          <w:iCs/>
          <w:sz w:val="24"/>
          <w:szCs w:val="24"/>
        </w:rPr>
        <w:t>„A Techwave Hungary Számítástechnikai Szolgáltató Zrt</w:t>
      </w:r>
      <w:r w:rsidRPr="00B054DA">
        <w:rPr>
          <w:rFonts w:ascii="Times New Roman" w:hAnsi="Times New Roman"/>
          <w:i/>
          <w:iCs/>
          <w:sz w:val="24"/>
          <w:szCs w:val="24"/>
        </w:rPr>
        <w:t>. ajánlattevő ajánlatában, majd hiánypótlásában, majd a Kbt. 69. § (4) bek. szerinti igazolásokban valamennyi, a felhívásban és a közbeszerzési dokumentumban előírt nyilatkozatot/dokumentumot megfelelő tartalommal benyújtott. Ajánlattevő a felhívásban előí</w:t>
      </w:r>
      <w:r w:rsidRPr="00B054DA">
        <w:rPr>
          <w:rFonts w:ascii="Times New Roman" w:hAnsi="Times New Roman"/>
          <w:i/>
          <w:iCs/>
          <w:sz w:val="24"/>
          <w:szCs w:val="24"/>
        </w:rPr>
        <w:t>rt kizáró okok hatálya alatt nem áll, alkalmasságát megfelelően igazolta. Ajánlattevő ajánlata érvényes.</w:t>
      </w:r>
    </w:p>
    <w:p w:rsidR="00835D3D" w:rsidRPr="00B054DA" w:rsidRDefault="00E91502" w:rsidP="00B054DA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B054DA">
        <w:rPr>
          <w:rFonts w:ascii="Times New Roman" w:hAnsi="Times New Roman"/>
          <w:i/>
          <w:iCs/>
          <w:sz w:val="24"/>
          <w:szCs w:val="24"/>
        </w:rPr>
        <w:t>A Techwave Hungary Számítástechnikai Szolgáltató Zrt. ajánlattevő ajánlati ára (nettó 136.382.500, - Ft.) az EKR-ben az eljárás megindítása előtt rögzí</w:t>
      </w:r>
      <w:r w:rsidRPr="00B054DA">
        <w:rPr>
          <w:rFonts w:ascii="Times New Roman" w:hAnsi="Times New Roman"/>
          <w:i/>
          <w:iCs/>
          <w:sz w:val="24"/>
          <w:szCs w:val="24"/>
        </w:rPr>
        <w:t>tett és a bontási jegyzőkönyvben ismertetett fedezetet (nettó 100.000.000, - Ft.) meghaladja. Ajánlatkérő az eljárás eredményessé nyilvánításához szükséges nettó 36.382.500, - Ft. pótfedezetet biztosítja, így a közbeszerzési eljárás eredményes.</w:t>
      </w:r>
    </w:p>
    <w:p w:rsidR="00835D3D" w:rsidRPr="00B054DA" w:rsidRDefault="00E91502" w:rsidP="00B054DA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B054DA">
        <w:rPr>
          <w:rFonts w:ascii="Times New Roman" w:hAnsi="Times New Roman"/>
          <w:i/>
          <w:iCs/>
          <w:sz w:val="24"/>
          <w:szCs w:val="24"/>
        </w:rPr>
        <w:t>A közbeszer</w:t>
      </w:r>
      <w:r w:rsidRPr="00B054DA">
        <w:rPr>
          <w:rFonts w:ascii="Times New Roman" w:hAnsi="Times New Roman"/>
          <w:i/>
          <w:iCs/>
          <w:sz w:val="24"/>
          <w:szCs w:val="24"/>
        </w:rPr>
        <w:t>zési eljárás nyertese a Techwave Hungary Számítástechnikai Szolgáltató Zrt. ajánlattevő (nettó 136.382.500, - Ft. ajánlati árral), tekintettel arra, hogy az egyetlen (és egyben érvényes) ajánlatot nyújtotta be.</w:t>
      </w:r>
    </w:p>
    <w:p w:rsidR="00835D3D" w:rsidRPr="00B054DA" w:rsidRDefault="00E91502" w:rsidP="00B054DA">
      <w:pPr>
        <w:pStyle w:val="Listaszerbekezds"/>
        <w:numPr>
          <w:ilvl w:val="0"/>
          <w:numId w:val="24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B054DA">
        <w:rPr>
          <w:rFonts w:ascii="Times New Roman" w:hAnsi="Times New Roman"/>
          <w:i/>
          <w:iCs/>
          <w:sz w:val="24"/>
          <w:szCs w:val="24"/>
        </w:rPr>
        <w:t>Felkérem az eljárás felelős akkreditált közbe</w:t>
      </w:r>
      <w:r w:rsidRPr="00B054DA">
        <w:rPr>
          <w:rFonts w:ascii="Times New Roman" w:hAnsi="Times New Roman"/>
          <w:i/>
          <w:iCs/>
          <w:sz w:val="24"/>
          <w:szCs w:val="24"/>
        </w:rPr>
        <w:t>szerzési szaktanácsadóját a fentieknek megfelelő tartalmú összegezés megküldésére.</w:t>
      </w:r>
      <w:r w:rsidR="00B054DA">
        <w:rPr>
          <w:rFonts w:ascii="Times New Roman" w:hAnsi="Times New Roman"/>
          <w:i/>
          <w:iCs/>
          <w:sz w:val="24"/>
          <w:szCs w:val="24"/>
        </w:rPr>
        <w:t>”</w:t>
      </w:r>
    </w:p>
    <w:p w:rsidR="00C61EBB" w:rsidRDefault="00C61E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4DA" w:rsidRPr="00B054DA" w:rsidRDefault="00E91502" w:rsidP="00B054DA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054DA">
        <w:rPr>
          <w:rFonts w:ascii="Times New Roman" w:hAnsi="Times New Roman"/>
          <w:sz w:val="24"/>
          <w:szCs w:val="24"/>
        </w:rPr>
        <w:t>A döntés alapján, az összegezést (I</w:t>
      </w:r>
      <w:r>
        <w:rPr>
          <w:rFonts w:ascii="Times New Roman" w:hAnsi="Times New Roman"/>
          <w:sz w:val="24"/>
          <w:szCs w:val="24"/>
        </w:rPr>
        <w:t>I</w:t>
      </w:r>
      <w:r w:rsidRPr="00B054DA">
        <w:rPr>
          <w:rFonts w:ascii="Times New Roman" w:hAnsi="Times New Roman"/>
          <w:sz w:val="24"/>
          <w:szCs w:val="24"/>
        </w:rPr>
        <w:t>_</w:t>
      </w:r>
      <w:r w:rsidR="00BC5BEB">
        <w:rPr>
          <w:rFonts w:ascii="Times New Roman" w:hAnsi="Times New Roman"/>
          <w:sz w:val="24"/>
          <w:szCs w:val="24"/>
        </w:rPr>
        <w:t>6</w:t>
      </w:r>
      <w:r w:rsidRPr="00B054DA">
        <w:rPr>
          <w:rFonts w:ascii="Times New Roman" w:hAnsi="Times New Roman"/>
          <w:sz w:val="24"/>
          <w:szCs w:val="24"/>
        </w:rPr>
        <w:t>. melléklet) követően az EVIN Nonprofit Zrt. a nyertessel a vállalkozási szerződést megkötötte (I</w:t>
      </w:r>
      <w:r>
        <w:rPr>
          <w:rFonts w:ascii="Times New Roman" w:hAnsi="Times New Roman"/>
          <w:sz w:val="24"/>
          <w:szCs w:val="24"/>
        </w:rPr>
        <w:t>I</w:t>
      </w:r>
      <w:r w:rsidRPr="00B054DA">
        <w:rPr>
          <w:rFonts w:ascii="Times New Roman" w:hAnsi="Times New Roman"/>
          <w:sz w:val="24"/>
          <w:szCs w:val="24"/>
        </w:rPr>
        <w:t>_</w:t>
      </w:r>
      <w:r w:rsidR="00BC5BEB">
        <w:rPr>
          <w:rFonts w:ascii="Times New Roman" w:hAnsi="Times New Roman"/>
          <w:sz w:val="24"/>
          <w:szCs w:val="24"/>
        </w:rPr>
        <w:t>7</w:t>
      </w:r>
      <w:r w:rsidRPr="00B054DA">
        <w:rPr>
          <w:rFonts w:ascii="Times New Roman" w:hAnsi="Times New Roman"/>
          <w:sz w:val="24"/>
          <w:szCs w:val="24"/>
        </w:rPr>
        <w:t>. melléklet).</w:t>
      </w:r>
    </w:p>
    <w:p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</w:t>
      </w:r>
      <w:r w:rsidRPr="004C2884">
        <w:rPr>
          <w:rFonts w:ascii="Times New Roman" w:hAnsi="Times New Roman"/>
          <w:sz w:val="24"/>
          <w:szCs w:val="24"/>
        </w:rPr>
        <w:t>atás elfogadását.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1"/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4AD" w:rsidRPr="00FE59B2" w:rsidRDefault="002414AD" w:rsidP="002414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2F1F27FA7684517BEA6D99946A8DCD8"/>
          </w:placeholder>
        </w:sdtPr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2F1F27FA7684517BEA6D99946A8DCD8"/>
          </w:placeholder>
        </w:sdtPr>
        <w:sdtContent>
          <w:r>
            <w:rPr>
              <w:rFonts w:ascii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2F1F27FA7684517BEA6D99946A8DCD8"/>
          </w:placeholder>
        </w:sdtPr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414AD" w:rsidRPr="00A74E62" w:rsidRDefault="002414AD" w:rsidP="002414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4AD" w:rsidRPr="00436FFB" w:rsidRDefault="002414AD" w:rsidP="002414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14AD" w:rsidRPr="00036EED" w:rsidRDefault="002414AD" w:rsidP="002414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835279708634569B71375A4F62555FE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2414AD" w:rsidRPr="00036EED" w:rsidRDefault="002414AD" w:rsidP="002414A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835279708634569B71375A4F62555FE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B054DA" w:rsidRPr="00B054DA">
        <w:rPr>
          <w:rFonts w:ascii="Times New Roman" w:hAnsi="Times New Roman"/>
          <w:sz w:val="24"/>
          <w:szCs w:val="24"/>
        </w:rPr>
        <w:t xml:space="preserve">546/2025. (VII.21.)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:rsidR="00616DDC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DDC">
        <w:rPr>
          <w:rFonts w:ascii="Times New Roman" w:hAnsi="Times New Roman"/>
          <w:sz w:val="24"/>
          <w:szCs w:val="24"/>
        </w:rPr>
        <w:t>I</w:t>
      </w:r>
      <w:r w:rsidR="00F27626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Pr="00616DDC">
        <w:rPr>
          <w:rFonts w:ascii="Times New Roman" w:hAnsi="Times New Roman"/>
          <w:sz w:val="24"/>
          <w:szCs w:val="24"/>
        </w:rPr>
        <w:t>2.a.</w:t>
      </w:r>
      <w:r w:rsidR="0059006A">
        <w:rPr>
          <w:rFonts w:ascii="Times New Roman" w:hAnsi="Times New Roman"/>
          <w:sz w:val="24"/>
          <w:szCs w:val="24"/>
        </w:rPr>
        <w:t xml:space="preserve"> </w:t>
      </w:r>
      <w:r w:rsidRPr="00616DDC">
        <w:rPr>
          <w:rFonts w:ascii="Times New Roman" w:hAnsi="Times New Roman"/>
          <w:sz w:val="24"/>
          <w:szCs w:val="24"/>
        </w:rPr>
        <w:t>melléklet_EPK-összefoglaló_IVR_1.ütem</w:t>
      </w: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F27626">
        <w:rPr>
          <w:rFonts w:ascii="Times New Roman" w:hAnsi="Times New Roman"/>
          <w:sz w:val="24"/>
          <w:szCs w:val="24"/>
        </w:rPr>
        <w:t>3</w:t>
      </w:r>
      <w:r w:rsidR="00246B0F">
        <w:rPr>
          <w:rFonts w:ascii="Times New Roman" w:hAnsi="Times New Roman"/>
          <w:sz w:val="24"/>
          <w:szCs w:val="24"/>
        </w:rPr>
        <w:t>.a</w:t>
      </w:r>
      <w:r w:rsidR="00800901">
        <w:rPr>
          <w:rFonts w:ascii="Times New Roman" w:hAnsi="Times New Roman"/>
          <w:sz w:val="24"/>
          <w:szCs w:val="24"/>
        </w:rPr>
        <w:t xml:space="preserve">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Bontási jegyzőkönyv</w:t>
      </w:r>
      <w:r w:rsidR="00D26E76">
        <w:rPr>
          <w:rFonts w:ascii="Times New Roman" w:hAnsi="Times New Roman"/>
          <w:sz w:val="24"/>
          <w:szCs w:val="24"/>
        </w:rPr>
        <w:t>_</w:t>
      </w:r>
      <w:r w:rsidR="00246B0F">
        <w:rPr>
          <w:rFonts w:ascii="Times New Roman" w:hAnsi="Times New Roman"/>
          <w:sz w:val="24"/>
          <w:szCs w:val="24"/>
        </w:rPr>
        <w:t>IVR_I.ütem</w:t>
      </w:r>
    </w:p>
    <w:p w:rsidR="001B451A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F27626">
        <w:rPr>
          <w:rFonts w:ascii="Times New Roman" w:hAnsi="Times New Roman"/>
          <w:sz w:val="24"/>
          <w:szCs w:val="24"/>
        </w:rPr>
        <w:t>4</w:t>
      </w:r>
      <w:r w:rsidR="00221C4E">
        <w:rPr>
          <w:rFonts w:ascii="Times New Roman" w:hAnsi="Times New Roman"/>
          <w:sz w:val="24"/>
          <w:szCs w:val="24"/>
        </w:rPr>
        <w:t>.a</w:t>
      </w:r>
      <w:r w:rsidRPr="004C2884">
        <w:rPr>
          <w:rFonts w:ascii="Times New Roman" w:hAnsi="Times New Roman"/>
          <w:sz w:val="24"/>
          <w:szCs w:val="24"/>
        </w:rPr>
        <w:t xml:space="preserve">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Bírálóbizottsági jegyzőkönyv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221C4E" w:rsidRPr="00221C4E">
        <w:t xml:space="preserve"> </w:t>
      </w:r>
      <w:r w:rsidR="00221C4E" w:rsidRPr="00221C4E">
        <w:rPr>
          <w:rFonts w:ascii="Times New Roman" w:hAnsi="Times New Roman"/>
          <w:sz w:val="24"/>
          <w:szCs w:val="24"/>
        </w:rPr>
        <w:t>IVR_I.ütem</w:t>
      </w: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F2762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.a</w:t>
      </w:r>
      <w:r w:rsidRPr="002A540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5405">
        <w:rPr>
          <w:rFonts w:ascii="Times New Roman" w:hAnsi="Times New Roman"/>
          <w:sz w:val="24"/>
          <w:szCs w:val="24"/>
        </w:rPr>
        <w:t xml:space="preserve">melléklet: - </w:t>
      </w:r>
      <w:r w:rsidR="00800901">
        <w:rPr>
          <w:rFonts w:ascii="Times New Roman" w:hAnsi="Times New Roman"/>
          <w:sz w:val="24"/>
          <w:szCs w:val="24"/>
        </w:rPr>
        <w:t>Döntés eljárás eredményéről</w:t>
      </w:r>
      <w:r w:rsidR="00604ED6">
        <w:rPr>
          <w:rFonts w:ascii="Times New Roman" w:hAnsi="Times New Roman"/>
          <w:sz w:val="24"/>
          <w:szCs w:val="24"/>
        </w:rPr>
        <w:t>_</w:t>
      </w:r>
      <w:r w:rsidR="00221C4E" w:rsidRPr="00221C4E">
        <w:rPr>
          <w:rFonts w:ascii="Times New Roman" w:hAnsi="Times New Roman"/>
          <w:sz w:val="24"/>
          <w:szCs w:val="24"/>
        </w:rPr>
        <w:t>IVR_I.ütem</w:t>
      </w:r>
    </w:p>
    <w:p w:rsidR="001B451A" w:rsidRPr="004C2884" w:rsidRDefault="00E91502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F27626">
        <w:rPr>
          <w:rFonts w:ascii="Times New Roman" w:hAnsi="Times New Roman"/>
          <w:sz w:val="24"/>
          <w:szCs w:val="24"/>
        </w:rPr>
        <w:t>6</w:t>
      </w:r>
      <w:r w:rsidR="0080090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a</w:t>
      </w:r>
      <w:r w:rsidR="00D54BE4">
        <w:rPr>
          <w:rFonts w:ascii="Times New Roman" w:hAnsi="Times New Roman"/>
          <w:sz w:val="24"/>
          <w:szCs w:val="24"/>
        </w:rPr>
        <w:t>.</w:t>
      </w:r>
      <w:r w:rsidR="00800901">
        <w:rPr>
          <w:rFonts w:ascii="Times New Roman" w:hAnsi="Times New Roman"/>
          <w:sz w:val="24"/>
          <w:szCs w:val="24"/>
        </w:rPr>
        <w:t xml:space="preserve"> melléklet - Összegezés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221C4E" w:rsidRPr="00221C4E">
        <w:rPr>
          <w:rFonts w:ascii="Times New Roman" w:hAnsi="Times New Roman"/>
          <w:sz w:val="24"/>
          <w:szCs w:val="24"/>
        </w:rPr>
        <w:t>IVR_I.ütem</w:t>
      </w:r>
    </w:p>
    <w:p w:rsidR="00003EF6" w:rsidRDefault="00003EF6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DDC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DDC">
        <w:rPr>
          <w:rFonts w:ascii="Times New Roman" w:hAnsi="Times New Roman"/>
          <w:sz w:val="24"/>
          <w:szCs w:val="24"/>
        </w:rPr>
        <w:t>I</w:t>
      </w:r>
      <w:r w:rsidR="00F27626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Pr="00616DD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b</w:t>
      </w:r>
      <w:r w:rsidRPr="00616DDC">
        <w:rPr>
          <w:rFonts w:ascii="Times New Roman" w:hAnsi="Times New Roman"/>
          <w:sz w:val="24"/>
          <w:szCs w:val="24"/>
        </w:rPr>
        <w:t>.</w:t>
      </w:r>
      <w:r w:rsidR="0059006A">
        <w:rPr>
          <w:rFonts w:ascii="Times New Roman" w:hAnsi="Times New Roman"/>
          <w:sz w:val="24"/>
          <w:szCs w:val="24"/>
        </w:rPr>
        <w:t xml:space="preserve"> </w:t>
      </w:r>
      <w:r w:rsidRPr="00616DDC">
        <w:rPr>
          <w:rFonts w:ascii="Times New Roman" w:hAnsi="Times New Roman"/>
          <w:sz w:val="24"/>
          <w:szCs w:val="24"/>
        </w:rPr>
        <w:t>melléklet_EPK-összefoglaló_IVR_1.ütem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003EF6" w:rsidRPr="00003EF6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F6">
        <w:rPr>
          <w:rFonts w:ascii="Times New Roman" w:hAnsi="Times New Roman"/>
          <w:sz w:val="24"/>
          <w:szCs w:val="24"/>
        </w:rPr>
        <w:lastRenderedPageBreak/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59006A">
        <w:rPr>
          <w:rFonts w:ascii="Times New Roman" w:hAnsi="Times New Roman"/>
          <w:sz w:val="24"/>
          <w:szCs w:val="24"/>
        </w:rPr>
        <w:t>3</w:t>
      </w:r>
      <w:r w:rsidRPr="00003E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r w:rsidRPr="00003EF6">
        <w:rPr>
          <w:rFonts w:ascii="Times New Roman" w:hAnsi="Times New Roman"/>
          <w:sz w:val="24"/>
          <w:szCs w:val="24"/>
        </w:rPr>
        <w:t>. melléklet - Bontási jegyzőkönyv_IVR_I.ütem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003EF6" w:rsidRPr="00003EF6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F6"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59006A">
        <w:rPr>
          <w:rFonts w:ascii="Times New Roman" w:hAnsi="Times New Roman"/>
          <w:sz w:val="24"/>
          <w:szCs w:val="24"/>
        </w:rPr>
        <w:t>4</w:t>
      </w:r>
      <w:r w:rsidRPr="00003E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r w:rsidRPr="00003EF6">
        <w:rPr>
          <w:rFonts w:ascii="Times New Roman" w:hAnsi="Times New Roman"/>
          <w:sz w:val="24"/>
          <w:szCs w:val="24"/>
        </w:rPr>
        <w:t>. melléklet - Bírálóbizottsági jegyzőkönyv_ IVR_</w:t>
      </w:r>
      <w:r w:rsidRPr="00003EF6">
        <w:rPr>
          <w:rFonts w:ascii="Times New Roman" w:hAnsi="Times New Roman"/>
          <w:sz w:val="24"/>
          <w:szCs w:val="24"/>
        </w:rPr>
        <w:t>I.ütem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003EF6" w:rsidRPr="00003EF6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F6"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59006A">
        <w:rPr>
          <w:rFonts w:ascii="Times New Roman" w:hAnsi="Times New Roman"/>
          <w:sz w:val="24"/>
          <w:szCs w:val="24"/>
        </w:rPr>
        <w:t>5</w:t>
      </w:r>
      <w:r w:rsidRPr="00003E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r w:rsidRPr="00003EF6">
        <w:rPr>
          <w:rFonts w:ascii="Times New Roman" w:hAnsi="Times New Roman"/>
          <w:sz w:val="24"/>
          <w:szCs w:val="24"/>
        </w:rPr>
        <w:t>. melléklet: - Döntés eljárás eredményéről_IVR_I.ütem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003EF6" w:rsidRPr="00003EF6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F6"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59006A">
        <w:rPr>
          <w:rFonts w:ascii="Times New Roman" w:hAnsi="Times New Roman"/>
          <w:sz w:val="24"/>
          <w:szCs w:val="24"/>
        </w:rPr>
        <w:t>6</w:t>
      </w:r>
      <w:r w:rsidRPr="00003E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</w:t>
      </w:r>
      <w:r w:rsidR="00CD38EB">
        <w:rPr>
          <w:rFonts w:ascii="Times New Roman" w:hAnsi="Times New Roman"/>
          <w:sz w:val="24"/>
          <w:szCs w:val="24"/>
        </w:rPr>
        <w:t>.</w:t>
      </w:r>
      <w:r w:rsidRPr="00003EF6">
        <w:rPr>
          <w:rFonts w:ascii="Times New Roman" w:hAnsi="Times New Roman"/>
          <w:sz w:val="24"/>
          <w:szCs w:val="24"/>
        </w:rPr>
        <w:t xml:space="preserve"> melléklet - Összegezés_IVR_I.ütem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543E9A" w:rsidRDefault="00E91502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F6">
        <w:rPr>
          <w:rFonts w:ascii="Times New Roman" w:hAnsi="Times New Roman"/>
          <w:sz w:val="24"/>
          <w:szCs w:val="24"/>
        </w:rPr>
        <w:t>I.</w:t>
      </w:r>
      <w:r w:rsidR="002414AD">
        <w:rPr>
          <w:rFonts w:ascii="Times New Roman" w:hAnsi="Times New Roman"/>
          <w:sz w:val="24"/>
          <w:szCs w:val="24"/>
        </w:rPr>
        <w:t>/</w:t>
      </w:r>
      <w:r w:rsidR="0059006A">
        <w:rPr>
          <w:rFonts w:ascii="Times New Roman" w:hAnsi="Times New Roman"/>
          <w:sz w:val="24"/>
          <w:szCs w:val="24"/>
        </w:rPr>
        <w:t>7</w:t>
      </w:r>
      <w:r w:rsidRPr="00003EF6">
        <w:rPr>
          <w:rFonts w:ascii="Times New Roman" w:hAnsi="Times New Roman"/>
          <w:sz w:val="24"/>
          <w:szCs w:val="24"/>
        </w:rPr>
        <w:t>.</w:t>
      </w:r>
      <w:r w:rsidR="00CD38EB">
        <w:rPr>
          <w:rFonts w:ascii="Times New Roman" w:hAnsi="Times New Roman"/>
          <w:sz w:val="24"/>
          <w:szCs w:val="24"/>
        </w:rPr>
        <w:t>b</w:t>
      </w:r>
      <w:r w:rsidRPr="00003EF6">
        <w:rPr>
          <w:rFonts w:ascii="Times New Roman" w:hAnsi="Times New Roman"/>
          <w:sz w:val="24"/>
          <w:szCs w:val="24"/>
        </w:rPr>
        <w:t>. melléklet - Vállalkozási szerződés_IVR_I.ütem</w:t>
      </w:r>
      <w:r>
        <w:rPr>
          <w:rFonts w:ascii="Times New Roman" w:hAnsi="Times New Roman"/>
          <w:sz w:val="24"/>
          <w:szCs w:val="24"/>
        </w:rPr>
        <w:t>_megismételt</w:t>
      </w:r>
    </w:p>
    <w:p w:rsidR="00003EF6" w:rsidRDefault="00003EF6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4923" w:rsidRPr="00984923" w:rsidRDefault="00E91502" w:rsidP="00984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92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984923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Pr="00984923">
        <w:rPr>
          <w:rFonts w:ascii="Times New Roman" w:hAnsi="Times New Roman"/>
          <w:sz w:val="24"/>
          <w:szCs w:val="24"/>
        </w:rPr>
        <w:t>1. melléklet - Pénzügyi és Kerületfejlesztés</w:t>
      </w:r>
      <w:r w:rsidRPr="00984923">
        <w:rPr>
          <w:rFonts w:ascii="Times New Roman" w:hAnsi="Times New Roman"/>
          <w:sz w:val="24"/>
          <w:szCs w:val="24"/>
        </w:rPr>
        <w:t>i Bizottság 992/2025. (XI. 25.) határozata</w:t>
      </w:r>
    </w:p>
    <w:p w:rsidR="007F53DB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3DB">
        <w:rPr>
          <w:rFonts w:ascii="Times New Roman" w:hAnsi="Times New Roman"/>
          <w:sz w:val="24"/>
          <w:szCs w:val="24"/>
        </w:rPr>
        <w:t>II.</w:t>
      </w:r>
      <w:r w:rsidR="002414AD">
        <w:rPr>
          <w:rFonts w:ascii="Times New Roman" w:hAnsi="Times New Roman"/>
          <w:sz w:val="24"/>
          <w:szCs w:val="24"/>
        </w:rPr>
        <w:t>/</w:t>
      </w:r>
      <w:r w:rsidRPr="007F53DB">
        <w:rPr>
          <w:rFonts w:ascii="Times New Roman" w:hAnsi="Times New Roman"/>
          <w:sz w:val="24"/>
          <w:szCs w:val="24"/>
        </w:rPr>
        <w:t>2. melléklet_EPK-összefoglaló_IVR_1.ütem_megismételt</w:t>
      </w:r>
    </w:p>
    <w:p w:rsidR="00CD38EB" w:rsidRPr="00CD38EB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8E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="007F53DB">
        <w:rPr>
          <w:rFonts w:ascii="Times New Roman" w:hAnsi="Times New Roman"/>
          <w:sz w:val="24"/>
          <w:szCs w:val="24"/>
        </w:rPr>
        <w:t>3</w:t>
      </w:r>
      <w:r w:rsidRPr="00CD38EB">
        <w:rPr>
          <w:rFonts w:ascii="Times New Roman" w:hAnsi="Times New Roman"/>
          <w:sz w:val="24"/>
          <w:szCs w:val="24"/>
        </w:rPr>
        <w:t>. melléklet - Bontási jegyzőkönyv_IVR_I</w:t>
      </w:r>
      <w:r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.ütem</w:t>
      </w:r>
    </w:p>
    <w:p w:rsidR="00CD38EB" w:rsidRPr="00CD38EB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I</w:t>
      </w:r>
      <w:r w:rsidR="002414AD">
        <w:rPr>
          <w:rFonts w:ascii="Times New Roman" w:hAnsi="Times New Roman"/>
          <w:sz w:val="24"/>
          <w:szCs w:val="24"/>
        </w:rPr>
        <w:t>/</w:t>
      </w:r>
      <w:r w:rsidRPr="00CD38EB">
        <w:rPr>
          <w:rFonts w:ascii="Times New Roman" w:hAnsi="Times New Roman"/>
          <w:sz w:val="24"/>
          <w:szCs w:val="24"/>
        </w:rPr>
        <w:t>.</w:t>
      </w:r>
      <w:r w:rsidR="007F53DB">
        <w:rPr>
          <w:rFonts w:ascii="Times New Roman" w:hAnsi="Times New Roman"/>
          <w:sz w:val="24"/>
          <w:szCs w:val="24"/>
        </w:rPr>
        <w:t>4</w:t>
      </w:r>
      <w:r w:rsidRPr="00CD38EB">
        <w:rPr>
          <w:rFonts w:ascii="Times New Roman" w:hAnsi="Times New Roman"/>
          <w:sz w:val="24"/>
          <w:szCs w:val="24"/>
        </w:rPr>
        <w:t>. melléklet - Bírálóbizottsági jegyzőkönyv_ IVR_</w:t>
      </w:r>
      <w:r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I.ütem</w:t>
      </w:r>
    </w:p>
    <w:p w:rsidR="00CD38EB" w:rsidRPr="00CD38EB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8EB">
        <w:rPr>
          <w:rFonts w:ascii="Times New Roman" w:hAnsi="Times New Roman"/>
          <w:sz w:val="24"/>
          <w:szCs w:val="24"/>
        </w:rPr>
        <w:t>I</w:t>
      </w:r>
      <w:r w:rsidR="00D54BE4"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="007F53DB">
        <w:rPr>
          <w:rFonts w:ascii="Times New Roman" w:hAnsi="Times New Roman"/>
          <w:sz w:val="24"/>
          <w:szCs w:val="24"/>
        </w:rPr>
        <w:t>5</w:t>
      </w:r>
      <w:r w:rsidRPr="00CD38EB">
        <w:rPr>
          <w:rFonts w:ascii="Times New Roman" w:hAnsi="Times New Roman"/>
          <w:sz w:val="24"/>
          <w:szCs w:val="24"/>
        </w:rPr>
        <w:t xml:space="preserve">. melléklet: - Döntés eljárás </w:t>
      </w:r>
      <w:r w:rsidRPr="00CD38EB">
        <w:rPr>
          <w:rFonts w:ascii="Times New Roman" w:hAnsi="Times New Roman"/>
          <w:sz w:val="24"/>
          <w:szCs w:val="24"/>
        </w:rPr>
        <w:t>eredményéről_IVR_I.ütem</w:t>
      </w:r>
    </w:p>
    <w:p w:rsidR="00CD38EB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8EB">
        <w:rPr>
          <w:rFonts w:ascii="Times New Roman" w:hAnsi="Times New Roman"/>
          <w:sz w:val="24"/>
          <w:szCs w:val="24"/>
        </w:rPr>
        <w:t>I</w:t>
      </w:r>
      <w:r w:rsidR="00D54BE4"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r w:rsidR="007F53DB">
        <w:rPr>
          <w:rFonts w:ascii="Times New Roman" w:hAnsi="Times New Roman"/>
          <w:sz w:val="24"/>
          <w:szCs w:val="24"/>
        </w:rPr>
        <w:t>6</w:t>
      </w:r>
      <w:r w:rsidRPr="00CD38EB">
        <w:rPr>
          <w:rFonts w:ascii="Times New Roman" w:hAnsi="Times New Roman"/>
          <w:sz w:val="24"/>
          <w:szCs w:val="24"/>
        </w:rPr>
        <w:t>. melléklet - Összegezés_IVR_I</w:t>
      </w:r>
      <w:r w:rsidR="008750EA"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.ütem</w:t>
      </w:r>
    </w:p>
    <w:p w:rsidR="00984923" w:rsidRPr="004C2884" w:rsidRDefault="00E91502" w:rsidP="00CD38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8EB">
        <w:rPr>
          <w:rFonts w:ascii="Times New Roman" w:hAnsi="Times New Roman"/>
          <w:sz w:val="24"/>
          <w:szCs w:val="24"/>
        </w:rPr>
        <w:t>I</w:t>
      </w:r>
      <w:r w:rsidR="00D54BE4"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</w:t>
      </w:r>
      <w:r w:rsidR="002414AD">
        <w:rPr>
          <w:rFonts w:ascii="Times New Roman" w:hAnsi="Times New Roman"/>
          <w:sz w:val="24"/>
          <w:szCs w:val="24"/>
        </w:rPr>
        <w:t>/</w:t>
      </w:r>
      <w:bookmarkStart w:id="2" w:name="_GoBack"/>
      <w:bookmarkEnd w:id="2"/>
      <w:r w:rsidR="007F53DB">
        <w:rPr>
          <w:rFonts w:ascii="Times New Roman" w:hAnsi="Times New Roman"/>
          <w:sz w:val="24"/>
          <w:szCs w:val="24"/>
        </w:rPr>
        <w:t>7</w:t>
      </w:r>
      <w:r w:rsidRPr="00CD38EB">
        <w:rPr>
          <w:rFonts w:ascii="Times New Roman" w:hAnsi="Times New Roman"/>
          <w:sz w:val="24"/>
          <w:szCs w:val="24"/>
        </w:rPr>
        <w:t>. melléklet - Vállalkozási szerződés_IVR_I</w:t>
      </w:r>
      <w:r w:rsidR="008750EA">
        <w:rPr>
          <w:rFonts w:ascii="Times New Roman" w:hAnsi="Times New Roman"/>
          <w:sz w:val="24"/>
          <w:szCs w:val="24"/>
        </w:rPr>
        <w:t>I</w:t>
      </w:r>
      <w:r w:rsidRPr="00CD38EB">
        <w:rPr>
          <w:rFonts w:ascii="Times New Roman" w:hAnsi="Times New Roman"/>
          <w:sz w:val="24"/>
          <w:szCs w:val="24"/>
        </w:rPr>
        <w:t>.ütem</w:t>
      </w:r>
    </w:p>
    <w:p w:rsidR="001B451A" w:rsidRPr="00ED73F5" w:rsidRDefault="001B451A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502" w:rsidRDefault="00E91502">
      <w:pPr>
        <w:spacing w:after="0" w:line="240" w:lineRule="auto"/>
      </w:pPr>
      <w:r>
        <w:separator/>
      </w:r>
    </w:p>
  </w:endnote>
  <w:endnote w:type="continuationSeparator" w:id="0">
    <w:p w:rsidR="00E91502" w:rsidRDefault="00E9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150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414AD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502" w:rsidRDefault="00E91502">
      <w:pPr>
        <w:spacing w:after="0" w:line="240" w:lineRule="auto"/>
      </w:pPr>
      <w:r>
        <w:separator/>
      </w:r>
    </w:p>
  </w:footnote>
  <w:footnote w:type="continuationSeparator" w:id="0">
    <w:p w:rsidR="00E91502" w:rsidRDefault="00E91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5F7A"/>
    <w:multiLevelType w:val="hybridMultilevel"/>
    <w:tmpl w:val="31BEB600"/>
    <w:lvl w:ilvl="0" w:tplc="BCEC4F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C962A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B41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A41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AA8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D471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861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B8C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E23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833885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E8C15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30A0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5EE7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6066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98E4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50D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F8C2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46C3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C5B8AD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CA9A7E" w:tentative="1">
      <w:start w:val="1"/>
      <w:numFmt w:val="lowerLetter"/>
      <w:lvlText w:val="%2."/>
      <w:lvlJc w:val="left"/>
      <w:pPr>
        <w:ind w:left="1440" w:hanging="360"/>
      </w:pPr>
    </w:lvl>
    <w:lvl w:ilvl="2" w:tplc="72BE483C" w:tentative="1">
      <w:start w:val="1"/>
      <w:numFmt w:val="lowerRoman"/>
      <w:lvlText w:val="%3."/>
      <w:lvlJc w:val="right"/>
      <w:pPr>
        <w:ind w:left="2160" w:hanging="180"/>
      </w:pPr>
    </w:lvl>
    <w:lvl w:ilvl="3" w:tplc="BD2A7AC2" w:tentative="1">
      <w:start w:val="1"/>
      <w:numFmt w:val="decimal"/>
      <w:lvlText w:val="%4."/>
      <w:lvlJc w:val="left"/>
      <w:pPr>
        <w:ind w:left="2880" w:hanging="360"/>
      </w:pPr>
    </w:lvl>
    <w:lvl w:ilvl="4" w:tplc="CD6661C6" w:tentative="1">
      <w:start w:val="1"/>
      <w:numFmt w:val="lowerLetter"/>
      <w:lvlText w:val="%5."/>
      <w:lvlJc w:val="left"/>
      <w:pPr>
        <w:ind w:left="3600" w:hanging="360"/>
      </w:pPr>
    </w:lvl>
    <w:lvl w:ilvl="5" w:tplc="631A7096" w:tentative="1">
      <w:start w:val="1"/>
      <w:numFmt w:val="lowerRoman"/>
      <w:lvlText w:val="%6."/>
      <w:lvlJc w:val="right"/>
      <w:pPr>
        <w:ind w:left="4320" w:hanging="180"/>
      </w:pPr>
    </w:lvl>
    <w:lvl w:ilvl="6" w:tplc="A5A64AD2" w:tentative="1">
      <w:start w:val="1"/>
      <w:numFmt w:val="decimal"/>
      <w:lvlText w:val="%7."/>
      <w:lvlJc w:val="left"/>
      <w:pPr>
        <w:ind w:left="5040" w:hanging="360"/>
      </w:pPr>
    </w:lvl>
    <w:lvl w:ilvl="7" w:tplc="CBBEBDD6" w:tentative="1">
      <w:start w:val="1"/>
      <w:numFmt w:val="lowerLetter"/>
      <w:lvlText w:val="%8."/>
      <w:lvlJc w:val="left"/>
      <w:pPr>
        <w:ind w:left="5760" w:hanging="360"/>
      </w:pPr>
    </w:lvl>
    <w:lvl w:ilvl="8" w:tplc="387093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69F8C9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3BE7AD8" w:tentative="1">
      <w:start w:val="1"/>
      <w:numFmt w:val="lowerLetter"/>
      <w:lvlText w:val="%2."/>
      <w:lvlJc w:val="left"/>
      <w:pPr>
        <w:ind w:left="1800" w:hanging="360"/>
      </w:pPr>
    </w:lvl>
    <w:lvl w:ilvl="2" w:tplc="1332EB26" w:tentative="1">
      <w:start w:val="1"/>
      <w:numFmt w:val="lowerRoman"/>
      <w:lvlText w:val="%3."/>
      <w:lvlJc w:val="right"/>
      <w:pPr>
        <w:ind w:left="2520" w:hanging="180"/>
      </w:pPr>
    </w:lvl>
    <w:lvl w:ilvl="3" w:tplc="8E4A4902" w:tentative="1">
      <w:start w:val="1"/>
      <w:numFmt w:val="decimal"/>
      <w:lvlText w:val="%4."/>
      <w:lvlJc w:val="left"/>
      <w:pPr>
        <w:ind w:left="3240" w:hanging="360"/>
      </w:pPr>
    </w:lvl>
    <w:lvl w:ilvl="4" w:tplc="399A497C" w:tentative="1">
      <w:start w:val="1"/>
      <w:numFmt w:val="lowerLetter"/>
      <w:lvlText w:val="%5."/>
      <w:lvlJc w:val="left"/>
      <w:pPr>
        <w:ind w:left="3960" w:hanging="360"/>
      </w:pPr>
    </w:lvl>
    <w:lvl w:ilvl="5" w:tplc="764A4F26" w:tentative="1">
      <w:start w:val="1"/>
      <w:numFmt w:val="lowerRoman"/>
      <w:lvlText w:val="%6."/>
      <w:lvlJc w:val="right"/>
      <w:pPr>
        <w:ind w:left="4680" w:hanging="180"/>
      </w:pPr>
    </w:lvl>
    <w:lvl w:ilvl="6" w:tplc="F0720614" w:tentative="1">
      <w:start w:val="1"/>
      <w:numFmt w:val="decimal"/>
      <w:lvlText w:val="%7."/>
      <w:lvlJc w:val="left"/>
      <w:pPr>
        <w:ind w:left="5400" w:hanging="360"/>
      </w:pPr>
    </w:lvl>
    <w:lvl w:ilvl="7" w:tplc="AC18A8BA" w:tentative="1">
      <w:start w:val="1"/>
      <w:numFmt w:val="lowerLetter"/>
      <w:lvlText w:val="%8."/>
      <w:lvlJc w:val="left"/>
      <w:pPr>
        <w:ind w:left="6120" w:hanging="360"/>
      </w:pPr>
    </w:lvl>
    <w:lvl w:ilvl="8" w:tplc="7A7EA5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A992F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21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AA2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D2D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FAB2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F29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A6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236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EE02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606C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D8E1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CBE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EF0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40F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E83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293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741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049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D84D2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F724C24" w:tentative="1">
      <w:start w:val="1"/>
      <w:numFmt w:val="lowerLetter"/>
      <w:lvlText w:val="%2."/>
      <w:lvlJc w:val="left"/>
      <w:pPr>
        <w:ind w:left="1146" w:hanging="360"/>
      </w:pPr>
    </w:lvl>
    <w:lvl w:ilvl="2" w:tplc="6FE4F0FA" w:tentative="1">
      <w:start w:val="1"/>
      <w:numFmt w:val="lowerRoman"/>
      <w:lvlText w:val="%3."/>
      <w:lvlJc w:val="right"/>
      <w:pPr>
        <w:ind w:left="1866" w:hanging="180"/>
      </w:pPr>
    </w:lvl>
    <w:lvl w:ilvl="3" w:tplc="28D6EAE6" w:tentative="1">
      <w:start w:val="1"/>
      <w:numFmt w:val="decimal"/>
      <w:lvlText w:val="%4."/>
      <w:lvlJc w:val="left"/>
      <w:pPr>
        <w:ind w:left="2586" w:hanging="360"/>
      </w:pPr>
    </w:lvl>
    <w:lvl w:ilvl="4" w:tplc="FCFABF4C" w:tentative="1">
      <w:start w:val="1"/>
      <w:numFmt w:val="lowerLetter"/>
      <w:lvlText w:val="%5."/>
      <w:lvlJc w:val="left"/>
      <w:pPr>
        <w:ind w:left="3306" w:hanging="360"/>
      </w:pPr>
    </w:lvl>
    <w:lvl w:ilvl="5" w:tplc="4C7CC322" w:tentative="1">
      <w:start w:val="1"/>
      <w:numFmt w:val="lowerRoman"/>
      <w:lvlText w:val="%6."/>
      <w:lvlJc w:val="right"/>
      <w:pPr>
        <w:ind w:left="4026" w:hanging="180"/>
      </w:pPr>
    </w:lvl>
    <w:lvl w:ilvl="6" w:tplc="91445C32" w:tentative="1">
      <w:start w:val="1"/>
      <w:numFmt w:val="decimal"/>
      <w:lvlText w:val="%7."/>
      <w:lvlJc w:val="left"/>
      <w:pPr>
        <w:ind w:left="4746" w:hanging="360"/>
      </w:pPr>
    </w:lvl>
    <w:lvl w:ilvl="7" w:tplc="6CE6450C" w:tentative="1">
      <w:start w:val="1"/>
      <w:numFmt w:val="lowerLetter"/>
      <w:lvlText w:val="%8."/>
      <w:lvlJc w:val="left"/>
      <w:pPr>
        <w:ind w:left="5466" w:hanging="360"/>
      </w:pPr>
    </w:lvl>
    <w:lvl w:ilvl="8" w:tplc="4E72D8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7A23C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96A004" w:tentative="1">
      <w:start w:val="1"/>
      <w:numFmt w:val="lowerLetter"/>
      <w:lvlText w:val="%2."/>
      <w:lvlJc w:val="left"/>
      <w:pPr>
        <w:ind w:left="1440" w:hanging="360"/>
      </w:pPr>
    </w:lvl>
    <w:lvl w:ilvl="2" w:tplc="243C5FC0" w:tentative="1">
      <w:start w:val="1"/>
      <w:numFmt w:val="lowerRoman"/>
      <w:lvlText w:val="%3."/>
      <w:lvlJc w:val="right"/>
      <w:pPr>
        <w:ind w:left="2160" w:hanging="180"/>
      </w:pPr>
    </w:lvl>
    <w:lvl w:ilvl="3" w:tplc="DA209162" w:tentative="1">
      <w:start w:val="1"/>
      <w:numFmt w:val="decimal"/>
      <w:lvlText w:val="%4."/>
      <w:lvlJc w:val="left"/>
      <w:pPr>
        <w:ind w:left="2880" w:hanging="360"/>
      </w:pPr>
    </w:lvl>
    <w:lvl w:ilvl="4" w:tplc="DBC8396C" w:tentative="1">
      <w:start w:val="1"/>
      <w:numFmt w:val="lowerLetter"/>
      <w:lvlText w:val="%5."/>
      <w:lvlJc w:val="left"/>
      <w:pPr>
        <w:ind w:left="3600" w:hanging="360"/>
      </w:pPr>
    </w:lvl>
    <w:lvl w:ilvl="5" w:tplc="5D2260C8" w:tentative="1">
      <w:start w:val="1"/>
      <w:numFmt w:val="lowerRoman"/>
      <w:lvlText w:val="%6."/>
      <w:lvlJc w:val="right"/>
      <w:pPr>
        <w:ind w:left="4320" w:hanging="180"/>
      </w:pPr>
    </w:lvl>
    <w:lvl w:ilvl="6" w:tplc="6B12EBA0" w:tentative="1">
      <w:start w:val="1"/>
      <w:numFmt w:val="decimal"/>
      <w:lvlText w:val="%7."/>
      <w:lvlJc w:val="left"/>
      <w:pPr>
        <w:ind w:left="5040" w:hanging="360"/>
      </w:pPr>
    </w:lvl>
    <w:lvl w:ilvl="7" w:tplc="111492E0" w:tentative="1">
      <w:start w:val="1"/>
      <w:numFmt w:val="lowerLetter"/>
      <w:lvlText w:val="%8."/>
      <w:lvlJc w:val="left"/>
      <w:pPr>
        <w:ind w:left="5760" w:hanging="360"/>
      </w:pPr>
    </w:lvl>
    <w:lvl w:ilvl="8" w:tplc="0B4EED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94D34"/>
    <w:multiLevelType w:val="hybridMultilevel"/>
    <w:tmpl w:val="233E5E58"/>
    <w:lvl w:ilvl="0" w:tplc="C0F63D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C8ACFE6" w:tentative="1">
      <w:start w:val="1"/>
      <w:numFmt w:val="lowerLetter"/>
      <w:lvlText w:val="%2."/>
      <w:lvlJc w:val="left"/>
      <w:pPr>
        <w:ind w:left="1440" w:hanging="360"/>
      </w:pPr>
    </w:lvl>
    <w:lvl w:ilvl="2" w:tplc="21AC39DE" w:tentative="1">
      <w:start w:val="1"/>
      <w:numFmt w:val="lowerRoman"/>
      <w:lvlText w:val="%3."/>
      <w:lvlJc w:val="right"/>
      <w:pPr>
        <w:ind w:left="2160" w:hanging="180"/>
      </w:pPr>
    </w:lvl>
    <w:lvl w:ilvl="3" w:tplc="5106D5FA" w:tentative="1">
      <w:start w:val="1"/>
      <w:numFmt w:val="decimal"/>
      <w:lvlText w:val="%4."/>
      <w:lvlJc w:val="left"/>
      <w:pPr>
        <w:ind w:left="2880" w:hanging="360"/>
      </w:pPr>
    </w:lvl>
    <w:lvl w:ilvl="4" w:tplc="8A765A9A" w:tentative="1">
      <w:start w:val="1"/>
      <w:numFmt w:val="lowerLetter"/>
      <w:lvlText w:val="%5."/>
      <w:lvlJc w:val="left"/>
      <w:pPr>
        <w:ind w:left="3600" w:hanging="360"/>
      </w:pPr>
    </w:lvl>
    <w:lvl w:ilvl="5" w:tplc="538800DE" w:tentative="1">
      <w:start w:val="1"/>
      <w:numFmt w:val="lowerRoman"/>
      <w:lvlText w:val="%6."/>
      <w:lvlJc w:val="right"/>
      <w:pPr>
        <w:ind w:left="4320" w:hanging="180"/>
      </w:pPr>
    </w:lvl>
    <w:lvl w:ilvl="6" w:tplc="7E8C2A9A" w:tentative="1">
      <w:start w:val="1"/>
      <w:numFmt w:val="decimal"/>
      <w:lvlText w:val="%7."/>
      <w:lvlJc w:val="left"/>
      <w:pPr>
        <w:ind w:left="5040" w:hanging="360"/>
      </w:pPr>
    </w:lvl>
    <w:lvl w:ilvl="7" w:tplc="D82CC20E" w:tentative="1">
      <w:start w:val="1"/>
      <w:numFmt w:val="lowerLetter"/>
      <w:lvlText w:val="%8."/>
      <w:lvlJc w:val="left"/>
      <w:pPr>
        <w:ind w:left="5760" w:hanging="360"/>
      </w:pPr>
    </w:lvl>
    <w:lvl w:ilvl="8" w:tplc="4D9269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69C04DD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9F0379C">
      <w:start w:val="1"/>
      <w:numFmt w:val="lowerLetter"/>
      <w:lvlText w:val="%2."/>
      <w:lvlJc w:val="left"/>
      <w:pPr>
        <w:ind w:left="1365" w:hanging="360"/>
      </w:pPr>
    </w:lvl>
    <w:lvl w:ilvl="2" w:tplc="A2E821A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ABC76A6" w:tentative="1">
      <w:start w:val="1"/>
      <w:numFmt w:val="decimal"/>
      <w:lvlText w:val="%4."/>
      <w:lvlJc w:val="left"/>
      <w:pPr>
        <w:ind w:left="2805" w:hanging="360"/>
      </w:pPr>
    </w:lvl>
    <w:lvl w:ilvl="4" w:tplc="3984F1A8" w:tentative="1">
      <w:start w:val="1"/>
      <w:numFmt w:val="lowerLetter"/>
      <w:lvlText w:val="%5."/>
      <w:lvlJc w:val="left"/>
      <w:pPr>
        <w:ind w:left="3525" w:hanging="360"/>
      </w:pPr>
    </w:lvl>
    <w:lvl w:ilvl="5" w:tplc="40AED7F8" w:tentative="1">
      <w:start w:val="1"/>
      <w:numFmt w:val="lowerRoman"/>
      <w:lvlText w:val="%6."/>
      <w:lvlJc w:val="right"/>
      <w:pPr>
        <w:ind w:left="4245" w:hanging="180"/>
      </w:pPr>
    </w:lvl>
    <w:lvl w:ilvl="6" w:tplc="F48C5FFA" w:tentative="1">
      <w:start w:val="1"/>
      <w:numFmt w:val="decimal"/>
      <w:lvlText w:val="%7."/>
      <w:lvlJc w:val="left"/>
      <w:pPr>
        <w:ind w:left="4965" w:hanging="360"/>
      </w:pPr>
    </w:lvl>
    <w:lvl w:ilvl="7" w:tplc="5464D792" w:tentative="1">
      <w:start w:val="1"/>
      <w:numFmt w:val="lowerLetter"/>
      <w:lvlText w:val="%8."/>
      <w:lvlJc w:val="left"/>
      <w:pPr>
        <w:ind w:left="5685" w:hanging="360"/>
      </w:pPr>
    </w:lvl>
    <w:lvl w:ilvl="8" w:tplc="9F28736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CF2CB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1B254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A66D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3EFB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A830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60A5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D4F5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A0F7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E6D4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76867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E6D6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B659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2422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0EB2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DE7A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00AA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7075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1CF1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1D6A6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1C206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FA2C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84A18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F4A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0456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2078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82C5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2411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E3477A2">
      <w:start w:val="1"/>
      <w:numFmt w:val="upperLetter"/>
      <w:lvlText w:val="%1."/>
      <w:lvlJc w:val="left"/>
      <w:pPr>
        <w:ind w:left="720" w:hanging="360"/>
      </w:pPr>
    </w:lvl>
    <w:lvl w:ilvl="1" w:tplc="21506E14" w:tentative="1">
      <w:start w:val="1"/>
      <w:numFmt w:val="lowerLetter"/>
      <w:lvlText w:val="%2."/>
      <w:lvlJc w:val="left"/>
      <w:pPr>
        <w:ind w:left="1440" w:hanging="360"/>
      </w:pPr>
    </w:lvl>
    <w:lvl w:ilvl="2" w:tplc="7D9E9930" w:tentative="1">
      <w:start w:val="1"/>
      <w:numFmt w:val="lowerRoman"/>
      <w:lvlText w:val="%3."/>
      <w:lvlJc w:val="right"/>
      <w:pPr>
        <w:ind w:left="2160" w:hanging="180"/>
      </w:pPr>
    </w:lvl>
    <w:lvl w:ilvl="3" w:tplc="4806946C" w:tentative="1">
      <w:start w:val="1"/>
      <w:numFmt w:val="decimal"/>
      <w:lvlText w:val="%4."/>
      <w:lvlJc w:val="left"/>
      <w:pPr>
        <w:ind w:left="2880" w:hanging="360"/>
      </w:pPr>
    </w:lvl>
    <w:lvl w:ilvl="4" w:tplc="924C02F8" w:tentative="1">
      <w:start w:val="1"/>
      <w:numFmt w:val="lowerLetter"/>
      <w:lvlText w:val="%5."/>
      <w:lvlJc w:val="left"/>
      <w:pPr>
        <w:ind w:left="3600" w:hanging="360"/>
      </w:pPr>
    </w:lvl>
    <w:lvl w:ilvl="5" w:tplc="4810EBD0" w:tentative="1">
      <w:start w:val="1"/>
      <w:numFmt w:val="lowerRoman"/>
      <w:lvlText w:val="%6."/>
      <w:lvlJc w:val="right"/>
      <w:pPr>
        <w:ind w:left="4320" w:hanging="180"/>
      </w:pPr>
    </w:lvl>
    <w:lvl w:ilvl="6" w:tplc="0F0CC120" w:tentative="1">
      <w:start w:val="1"/>
      <w:numFmt w:val="decimal"/>
      <w:lvlText w:val="%7."/>
      <w:lvlJc w:val="left"/>
      <w:pPr>
        <w:ind w:left="5040" w:hanging="360"/>
      </w:pPr>
    </w:lvl>
    <w:lvl w:ilvl="7" w:tplc="A02A0F8E" w:tentative="1">
      <w:start w:val="1"/>
      <w:numFmt w:val="lowerLetter"/>
      <w:lvlText w:val="%8."/>
      <w:lvlJc w:val="left"/>
      <w:pPr>
        <w:ind w:left="5760" w:hanging="360"/>
      </w:pPr>
    </w:lvl>
    <w:lvl w:ilvl="8" w:tplc="14A2DE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76CF82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A4A7C0" w:tentative="1">
      <w:start w:val="1"/>
      <w:numFmt w:val="lowerLetter"/>
      <w:lvlText w:val="%2."/>
      <w:lvlJc w:val="left"/>
      <w:pPr>
        <w:ind w:left="1800" w:hanging="360"/>
      </w:pPr>
    </w:lvl>
    <w:lvl w:ilvl="2" w:tplc="0E1A6756" w:tentative="1">
      <w:start w:val="1"/>
      <w:numFmt w:val="lowerRoman"/>
      <w:lvlText w:val="%3."/>
      <w:lvlJc w:val="right"/>
      <w:pPr>
        <w:ind w:left="2520" w:hanging="180"/>
      </w:pPr>
    </w:lvl>
    <w:lvl w:ilvl="3" w:tplc="BFB2964E" w:tentative="1">
      <w:start w:val="1"/>
      <w:numFmt w:val="decimal"/>
      <w:lvlText w:val="%4."/>
      <w:lvlJc w:val="left"/>
      <w:pPr>
        <w:ind w:left="3240" w:hanging="360"/>
      </w:pPr>
    </w:lvl>
    <w:lvl w:ilvl="4" w:tplc="C75EEBC2" w:tentative="1">
      <w:start w:val="1"/>
      <w:numFmt w:val="lowerLetter"/>
      <w:lvlText w:val="%5."/>
      <w:lvlJc w:val="left"/>
      <w:pPr>
        <w:ind w:left="3960" w:hanging="360"/>
      </w:pPr>
    </w:lvl>
    <w:lvl w:ilvl="5" w:tplc="F8BE3606" w:tentative="1">
      <w:start w:val="1"/>
      <w:numFmt w:val="lowerRoman"/>
      <w:lvlText w:val="%6."/>
      <w:lvlJc w:val="right"/>
      <w:pPr>
        <w:ind w:left="4680" w:hanging="180"/>
      </w:pPr>
    </w:lvl>
    <w:lvl w:ilvl="6" w:tplc="10CCCB1A" w:tentative="1">
      <w:start w:val="1"/>
      <w:numFmt w:val="decimal"/>
      <w:lvlText w:val="%7."/>
      <w:lvlJc w:val="left"/>
      <w:pPr>
        <w:ind w:left="5400" w:hanging="360"/>
      </w:pPr>
    </w:lvl>
    <w:lvl w:ilvl="7" w:tplc="179ADD1C" w:tentative="1">
      <w:start w:val="1"/>
      <w:numFmt w:val="lowerLetter"/>
      <w:lvlText w:val="%8."/>
      <w:lvlJc w:val="left"/>
      <w:pPr>
        <w:ind w:left="6120" w:hanging="360"/>
      </w:pPr>
    </w:lvl>
    <w:lvl w:ilvl="8" w:tplc="206072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16A75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72E4D8" w:tentative="1">
      <w:start w:val="1"/>
      <w:numFmt w:val="lowerLetter"/>
      <w:lvlText w:val="%2."/>
      <w:lvlJc w:val="left"/>
      <w:pPr>
        <w:ind w:left="1440" w:hanging="360"/>
      </w:pPr>
    </w:lvl>
    <w:lvl w:ilvl="2" w:tplc="BC3E3C80" w:tentative="1">
      <w:start w:val="1"/>
      <w:numFmt w:val="lowerRoman"/>
      <w:lvlText w:val="%3."/>
      <w:lvlJc w:val="right"/>
      <w:pPr>
        <w:ind w:left="2160" w:hanging="180"/>
      </w:pPr>
    </w:lvl>
    <w:lvl w:ilvl="3" w:tplc="5BAADCDE" w:tentative="1">
      <w:start w:val="1"/>
      <w:numFmt w:val="decimal"/>
      <w:lvlText w:val="%4."/>
      <w:lvlJc w:val="left"/>
      <w:pPr>
        <w:ind w:left="2880" w:hanging="360"/>
      </w:pPr>
    </w:lvl>
    <w:lvl w:ilvl="4" w:tplc="A9FE0F46" w:tentative="1">
      <w:start w:val="1"/>
      <w:numFmt w:val="lowerLetter"/>
      <w:lvlText w:val="%5."/>
      <w:lvlJc w:val="left"/>
      <w:pPr>
        <w:ind w:left="3600" w:hanging="360"/>
      </w:pPr>
    </w:lvl>
    <w:lvl w:ilvl="5" w:tplc="2E1E9C1A" w:tentative="1">
      <w:start w:val="1"/>
      <w:numFmt w:val="lowerRoman"/>
      <w:lvlText w:val="%6."/>
      <w:lvlJc w:val="right"/>
      <w:pPr>
        <w:ind w:left="4320" w:hanging="180"/>
      </w:pPr>
    </w:lvl>
    <w:lvl w:ilvl="6" w:tplc="FC9CABFA" w:tentative="1">
      <w:start w:val="1"/>
      <w:numFmt w:val="decimal"/>
      <w:lvlText w:val="%7."/>
      <w:lvlJc w:val="left"/>
      <w:pPr>
        <w:ind w:left="5040" w:hanging="360"/>
      </w:pPr>
    </w:lvl>
    <w:lvl w:ilvl="7" w:tplc="3A7AEC32" w:tentative="1">
      <w:start w:val="1"/>
      <w:numFmt w:val="lowerLetter"/>
      <w:lvlText w:val="%8."/>
      <w:lvlJc w:val="left"/>
      <w:pPr>
        <w:ind w:left="5760" w:hanging="360"/>
      </w:pPr>
    </w:lvl>
    <w:lvl w:ilvl="8" w:tplc="E27644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408AA"/>
    <w:multiLevelType w:val="hybridMultilevel"/>
    <w:tmpl w:val="0FD22C44"/>
    <w:lvl w:ilvl="0" w:tplc="0FD0EF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BE6EB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94FF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2C3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40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0612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8B1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873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6F8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27041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248E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95AD1D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4DE48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4120F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7CC8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2D622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0AD1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D633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3A719FC"/>
    <w:multiLevelType w:val="hybridMultilevel"/>
    <w:tmpl w:val="8234A99E"/>
    <w:lvl w:ilvl="0" w:tplc="61185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B8E8A04" w:tentative="1">
      <w:start w:val="1"/>
      <w:numFmt w:val="lowerLetter"/>
      <w:lvlText w:val="%2."/>
      <w:lvlJc w:val="left"/>
      <w:pPr>
        <w:ind w:left="1440" w:hanging="360"/>
      </w:pPr>
    </w:lvl>
    <w:lvl w:ilvl="2" w:tplc="470AC996" w:tentative="1">
      <w:start w:val="1"/>
      <w:numFmt w:val="lowerRoman"/>
      <w:lvlText w:val="%3."/>
      <w:lvlJc w:val="right"/>
      <w:pPr>
        <w:ind w:left="2160" w:hanging="180"/>
      </w:pPr>
    </w:lvl>
    <w:lvl w:ilvl="3" w:tplc="3C7A6AD0" w:tentative="1">
      <w:start w:val="1"/>
      <w:numFmt w:val="decimal"/>
      <w:lvlText w:val="%4."/>
      <w:lvlJc w:val="left"/>
      <w:pPr>
        <w:ind w:left="2880" w:hanging="360"/>
      </w:pPr>
    </w:lvl>
    <w:lvl w:ilvl="4" w:tplc="2C8C5310" w:tentative="1">
      <w:start w:val="1"/>
      <w:numFmt w:val="lowerLetter"/>
      <w:lvlText w:val="%5."/>
      <w:lvlJc w:val="left"/>
      <w:pPr>
        <w:ind w:left="3600" w:hanging="360"/>
      </w:pPr>
    </w:lvl>
    <w:lvl w:ilvl="5" w:tplc="150823D0" w:tentative="1">
      <w:start w:val="1"/>
      <w:numFmt w:val="lowerRoman"/>
      <w:lvlText w:val="%6."/>
      <w:lvlJc w:val="right"/>
      <w:pPr>
        <w:ind w:left="4320" w:hanging="180"/>
      </w:pPr>
    </w:lvl>
    <w:lvl w:ilvl="6" w:tplc="631EF6D2" w:tentative="1">
      <w:start w:val="1"/>
      <w:numFmt w:val="decimal"/>
      <w:lvlText w:val="%7."/>
      <w:lvlJc w:val="left"/>
      <w:pPr>
        <w:ind w:left="5040" w:hanging="360"/>
      </w:pPr>
    </w:lvl>
    <w:lvl w:ilvl="7" w:tplc="97F40A8C" w:tentative="1">
      <w:start w:val="1"/>
      <w:numFmt w:val="lowerLetter"/>
      <w:lvlText w:val="%8."/>
      <w:lvlJc w:val="left"/>
      <w:pPr>
        <w:ind w:left="5760" w:hanging="360"/>
      </w:pPr>
    </w:lvl>
    <w:lvl w:ilvl="8" w:tplc="F5788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71DC90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04D4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6CBC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3607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EE4E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5E11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022F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C87E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4414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E020E2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9208A8" w:tentative="1">
      <w:start w:val="1"/>
      <w:numFmt w:val="lowerLetter"/>
      <w:lvlText w:val="%2."/>
      <w:lvlJc w:val="left"/>
      <w:pPr>
        <w:ind w:left="1440" w:hanging="360"/>
      </w:pPr>
    </w:lvl>
    <w:lvl w:ilvl="2" w:tplc="6D4A1362" w:tentative="1">
      <w:start w:val="1"/>
      <w:numFmt w:val="lowerRoman"/>
      <w:lvlText w:val="%3."/>
      <w:lvlJc w:val="right"/>
      <w:pPr>
        <w:ind w:left="2160" w:hanging="180"/>
      </w:pPr>
    </w:lvl>
    <w:lvl w:ilvl="3" w:tplc="1C7E5200" w:tentative="1">
      <w:start w:val="1"/>
      <w:numFmt w:val="decimal"/>
      <w:lvlText w:val="%4."/>
      <w:lvlJc w:val="left"/>
      <w:pPr>
        <w:ind w:left="2880" w:hanging="360"/>
      </w:pPr>
    </w:lvl>
    <w:lvl w:ilvl="4" w:tplc="495A96F4" w:tentative="1">
      <w:start w:val="1"/>
      <w:numFmt w:val="lowerLetter"/>
      <w:lvlText w:val="%5."/>
      <w:lvlJc w:val="left"/>
      <w:pPr>
        <w:ind w:left="3600" w:hanging="360"/>
      </w:pPr>
    </w:lvl>
    <w:lvl w:ilvl="5" w:tplc="BAE43C5A" w:tentative="1">
      <w:start w:val="1"/>
      <w:numFmt w:val="lowerRoman"/>
      <w:lvlText w:val="%6."/>
      <w:lvlJc w:val="right"/>
      <w:pPr>
        <w:ind w:left="4320" w:hanging="180"/>
      </w:pPr>
    </w:lvl>
    <w:lvl w:ilvl="6" w:tplc="A3EC2AA0" w:tentative="1">
      <w:start w:val="1"/>
      <w:numFmt w:val="decimal"/>
      <w:lvlText w:val="%7."/>
      <w:lvlJc w:val="left"/>
      <w:pPr>
        <w:ind w:left="5040" w:hanging="360"/>
      </w:pPr>
    </w:lvl>
    <w:lvl w:ilvl="7" w:tplc="C11AAE4A" w:tentative="1">
      <w:start w:val="1"/>
      <w:numFmt w:val="lowerLetter"/>
      <w:lvlText w:val="%8."/>
      <w:lvlJc w:val="left"/>
      <w:pPr>
        <w:ind w:left="5760" w:hanging="360"/>
      </w:pPr>
    </w:lvl>
    <w:lvl w:ilvl="8" w:tplc="FB127C3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8"/>
  </w:num>
  <w:num w:numId="14">
    <w:abstractNumId w:val="22"/>
  </w:num>
  <w:num w:numId="15">
    <w:abstractNumId w:val="12"/>
  </w:num>
  <w:num w:numId="16">
    <w:abstractNumId w:val="10"/>
  </w:num>
  <w:num w:numId="17">
    <w:abstractNumId w:val="4"/>
  </w:num>
  <w:num w:numId="18">
    <w:abstractNumId w:val="23"/>
  </w:num>
  <w:num w:numId="19">
    <w:abstractNumId w:val="16"/>
  </w:num>
  <w:num w:numId="20">
    <w:abstractNumId w:val="3"/>
  </w:num>
  <w:num w:numId="21">
    <w:abstractNumId w:val="9"/>
  </w:num>
  <w:num w:numId="22">
    <w:abstractNumId w:val="18"/>
  </w:num>
  <w:num w:numId="23">
    <w:abstractNumId w:val="21"/>
  </w:num>
  <w:num w:numId="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EF6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4BB"/>
    <w:rsid w:val="00055AFF"/>
    <w:rsid w:val="00056B20"/>
    <w:rsid w:val="0005770B"/>
    <w:rsid w:val="00061384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771"/>
    <w:rsid w:val="00122B37"/>
    <w:rsid w:val="001259BE"/>
    <w:rsid w:val="00130B5A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793"/>
    <w:rsid w:val="00184B68"/>
    <w:rsid w:val="001864E4"/>
    <w:rsid w:val="001878EA"/>
    <w:rsid w:val="001907BF"/>
    <w:rsid w:val="0019085D"/>
    <w:rsid w:val="00193107"/>
    <w:rsid w:val="00193D52"/>
    <w:rsid w:val="00194D42"/>
    <w:rsid w:val="001974E9"/>
    <w:rsid w:val="001A63E2"/>
    <w:rsid w:val="001A6504"/>
    <w:rsid w:val="001A6BFA"/>
    <w:rsid w:val="001A6CF6"/>
    <w:rsid w:val="001B13DD"/>
    <w:rsid w:val="001B451A"/>
    <w:rsid w:val="001B5675"/>
    <w:rsid w:val="001B5746"/>
    <w:rsid w:val="001B7318"/>
    <w:rsid w:val="001C3775"/>
    <w:rsid w:val="001C6C88"/>
    <w:rsid w:val="001D0172"/>
    <w:rsid w:val="001D1BC0"/>
    <w:rsid w:val="001D2B38"/>
    <w:rsid w:val="001D443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886"/>
    <w:rsid w:val="002001C9"/>
    <w:rsid w:val="002026C5"/>
    <w:rsid w:val="00203268"/>
    <w:rsid w:val="002060E7"/>
    <w:rsid w:val="00211AB4"/>
    <w:rsid w:val="00221C4E"/>
    <w:rsid w:val="00222C09"/>
    <w:rsid w:val="0022513A"/>
    <w:rsid w:val="002349C6"/>
    <w:rsid w:val="00235128"/>
    <w:rsid w:val="0023583D"/>
    <w:rsid w:val="00235AFF"/>
    <w:rsid w:val="002367AC"/>
    <w:rsid w:val="00237E50"/>
    <w:rsid w:val="002414AD"/>
    <w:rsid w:val="00246B0F"/>
    <w:rsid w:val="00252385"/>
    <w:rsid w:val="0025449D"/>
    <w:rsid w:val="00255599"/>
    <w:rsid w:val="00260998"/>
    <w:rsid w:val="00262C63"/>
    <w:rsid w:val="002633C8"/>
    <w:rsid w:val="00263A02"/>
    <w:rsid w:val="002660BB"/>
    <w:rsid w:val="00267F22"/>
    <w:rsid w:val="00270D42"/>
    <w:rsid w:val="00273987"/>
    <w:rsid w:val="00274A1F"/>
    <w:rsid w:val="002750F2"/>
    <w:rsid w:val="00275A29"/>
    <w:rsid w:val="0028025E"/>
    <w:rsid w:val="0028133F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405"/>
    <w:rsid w:val="002B2937"/>
    <w:rsid w:val="002B401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271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1E2E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240A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1C9"/>
    <w:rsid w:val="004032A7"/>
    <w:rsid w:val="00403BE2"/>
    <w:rsid w:val="00404F8A"/>
    <w:rsid w:val="00404FB1"/>
    <w:rsid w:val="00405065"/>
    <w:rsid w:val="004050F4"/>
    <w:rsid w:val="00405834"/>
    <w:rsid w:val="00411934"/>
    <w:rsid w:val="00414954"/>
    <w:rsid w:val="00414EA3"/>
    <w:rsid w:val="00421F7A"/>
    <w:rsid w:val="004235A5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2FD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16F9"/>
    <w:rsid w:val="004933DA"/>
    <w:rsid w:val="0049469F"/>
    <w:rsid w:val="00495093"/>
    <w:rsid w:val="004976CB"/>
    <w:rsid w:val="004A681A"/>
    <w:rsid w:val="004B3A43"/>
    <w:rsid w:val="004C0111"/>
    <w:rsid w:val="004C2884"/>
    <w:rsid w:val="004C5682"/>
    <w:rsid w:val="004C6CC5"/>
    <w:rsid w:val="004C7323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E9A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006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13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ED6"/>
    <w:rsid w:val="006072DC"/>
    <w:rsid w:val="00610B61"/>
    <w:rsid w:val="006116B1"/>
    <w:rsid w:val="00613BEE"/>
    <w:rsid w:val="00613F30"/>
    <w:rsid w:val="00616DDC"/>
    <w:rsid w:val="0062168C"/>
    <w:rsid w:val="00621A53"/>
    <w:rsid w:val="00622067"/>
    <w:rsid w:val="00622DCF"/>
    <w:rsid w:val="00624990"/>
    <w:rsid w:val="0062551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DF4"/>
    <w:rsid w:val="006A608C"/>
    <w:rsid w:val="006A6BA1"/>
    <w:rsid w:val="006A6F43"/>
    <w:rsid w:val="006B2ACB"/>
    <w:rsid w:val="006B5C37"/>
    <w:rsid w:val="006C1A61"/>
    <w:rsid w:val="006C1C3F"/>
    <w:rsid w:val="006C256B"/>
    <w:rsid w:val="006D6114"/>
    <w:rsid w:val="006D76E6"/>
    <w:rsid w:val="006E03F6"/>
    <w:rsid w:val="006E1626"/>
    <w:rsid w:val="006E54FC"/>
    <w:rsid w:val="006F5D69"/>
    <w:rsid w:val="007011E1"/>
    <w:rsid w:val="0070194B"/>
    <w:rsid w:val="00702D38"/>
    <w:rsid w:val="0070490D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7D57"/>
    <w:rsid w:val="00740A6D"/>
    <w:rsid w:val="007412BB"/>
    <w:rsid w:val="0074759A"/>
    <w:rsid w:val="007476D8"/>
    <w:rsid w:val="0076064B"/>
    <w:rsid w:val="00763031"/>
    <w:rsid w:val="0076462C"/>
    <w:rsid w:val="0076500A"/>
    <w:rsid w:val="00766847"/>
    <w:rsid w:val="007724E0"/>
    <w:rsid w:val="00777791"/>
    <w:rsid w:val="0078285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278A"/>
    <w:rsid w:val="007E4249"/>
    <w:rsid w:val="007E564A"/>
    <w:rsid w:val="007F0116"/>
    <w:rsid w:val="007F2FCC"/>
    <w:rsid w:val="007F4125"/>
    <w:rsid w:val="007F53DB"/>
    <w:rsid w:val="0080022F"/>
    <w:rsid w:val="00800901"/>
    <w:rsid w:val="00805EA6"/>
    <w:rsid w:val="00807F3C"/>
    <w:rsid w:val="00813491"/>
    <w:rsid w:val="00814AFE"/>
    <w:rsid w:val="00815911"/>
    <w:rsid w:val="00815922"/>
    <w:rsid w:val="00820E71"/>
    <w:rsid w:val="00822903"/>
    <w:rsid w:val="00833251"/>
    <w:rsid w:val="00833348"/>
    <w:rsid w:val="00833A19"/>
    <w:rsid w:val="00833CB9"/>
    <w:rsid w:val="00833FAD"/>
    <w:rsid w:val="00835D3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454"/>
    <w:rsid w:val="008579E3"/>
    <w:rsid w:val="00857A02"/>
    <w:rsid w:val="0086058E"/>
    <w:rsid w:val="00861F26"/>
    <w:rsid w:val="00862D94"/>
    <w:rsid w:val="00864C21"/>
    <w:rsid w:val="008662A3"/>
    <w:rsid w:val="00872A2E"/>
    <w:rsid w:val="00873B49"/>
    <w:rsid w:val="008750EA"/>
    <w:rsid w:val="00882A12"/>
    <w:rsid w:val="008833B3"/>
    <w:rsid w:val="00885DA3"/>
    <w:rsid w:val="00890E7B"/>
    <w:rsid w:val="008916A1"/>
    <w:rsid w:val="008937FD"/>
    <w:rsid w:val="00895F72"/>
    <w:rsid w:val="00896AF5"/>
    <w:rsid w:val="008A350F"/>
    <w:rsid w:val="008A36E8"/>
    <w:rsid w:val="008A3B74"/>
    <w:rsid w:val="008A44E1"/>
    <w:rsid w:val="008A583F"/>
    <w:rsid w:val="008A5D08"/>
    <w:rsid w:val="008A6350"/>
    <w:rsid w:val="008A791D"/>
    <w:rsid w:val="008B4DFA"/>
    <w:rsid w:val="008B7265"/>
    <w:rsid w:val="008B7381"/>
    <w:rsid w:val="008C126E"/>
    <w:rsid w:val="008C3F79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3095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BFD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C0F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92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817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136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1785B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67377"/>
    <w:rsid w:val="00A74E62"/>
    <w:rsid w:val="00A74E70"/>
    <w:rsid w:val="00A765ED"/>
    <w:rsid w:val="00A829A3"/>
    <w:rsid w:val="00A836A3"/>
    <w:rsid w:val="00A902E0"/>
    <w:rsid w:val="00A936ED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250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E9F"/>
    <w:rsid w:val="00AE64A4"/>
    <w:rsid w:val="00AE7A03"/>
    <w:rsid w:val="00AE7C3D"/>
    <w:rsid w:val="00AF020C"/>
    <w:rsid w:val="00AF2A4E"/>
    <w:rsid w:val="00AF33F8"/>
    <w:rsid w:val="00AF74CC"/>
    <w:rsid w:val="00B00716"/>
    <w:rsid w:val="00B054DA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5292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5BEB"/>
    <w:rsid w:val="00BC74CC"/>
    <w:rsid w:val="00BC7528"/>
    <w:rsid w:val="00BD158E"/>
    <w:rsid w:val="00BD6E8D"/>
    <w:rsid w:val="00BD7CF9"/>
    <w:rsid w:val="00BE303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4D93"/>
    <w:rsid w:val="00C07130"/>
    <w:rsid w:val="00C07EFB"/>
    <w:rsid w:val="00C10010"/>
    <w:rsid w:val="00C13010"/>
    <w:rsid w:val="00C13EF5"/>
    <w:rsid w:val="00C20DB1"/>
    <w:rsid w:val="00C2533E"/>
    <w:rsid w:val="00C263DA"/>
    <w:rsid w:val="00C401BC"/>
    <w:rsid w:val="00C405A9"/>
    <w:rsid w:val="00C405FD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EBB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38EB"/>
    <w:rsid w:val="00CD46C9"/>
    <w:rsid w:val="00CD47E2"/>
    <w:rsid w:val="00CD4F78"/>
    <w:rsid w:val="00CD697F"/>
    <w:rsid w:val="00CD7CD1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7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6E76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4BE4"/>
    <w:rsid w:val="00D61BC7"/>
    <w:rsid w:val="00D6348B"/>
    <w:rsid w:val="00D73EF3"/>
    <w:rsid w:val="00D74B5E"/>
    <w:rsid w:val="00D74CD1"/>
    <w:rsid w:val="00D75D40"/>
    <w:rsid w:val="00D779BC"/>
    <w:rsid w:val="00D80DFB"/>
    <w:rsid w:val="00D81E82"/>
    <w:rsid w:val="00D84F8D"/>
    <w:rsid w:val="00D91369"/>
    <w:rsid w:val="00D97311"/>
    <w:rsid w:val="00D97EB8"/>
    <w:rsid w:val="00DA391F"/>
    <w:rsid w:val="00DA6727"/>
    <w:rsid w:val="00DA7A6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70C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502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6EE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0CA9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F2F"/>
    <w:rsid w:val="00F13C70"/>
    <w:rsid w:val="00F25139"/>
    <w:rsid w:val="00F25B3B"/>
    <w:rsid w:val="00F25B9C"/>
    <w:rsid w:val="00F27626"/>
    <w:rsid w:val="00F32103"/>
    <w:rsid w:val="00F3291B"/>
    <w:rsid w:val="00F34455"/>
    <w:rsid w:val="00F35077"/>
    <w:rsid w:val="00F37BFF"/>
    <w:rsid w:val="00F404BB"/>
    <w:rsid w:val="00F41548"/>
    <w:rsid w:val="00F4294A"/>
    <w:rsid w:val="00F44401"/>
    <w:rsid w:val="00F46652"/>
    <w:rsid w:val="00F518BC"/>
    <w:rsid w:val="00F52BBC"/>
    <w:rsid w:val="00F55F2A"/>
    <w:rsid w:val="00F57307"/>
    <w:rsid w:val="00F57FBF"/>
    <w:rsid w:val="00F60587"/>
    <w:rsid w:val="00F6105A"/>
    <w:rsid w:val="00F62ADE"/>
    <w:rsid w:val="00F6480D"/>
    <w:rsid w:val="00F67408"/>
    <w:rsid w:val="00F739BE"/>
    <w:rsid w:val="00F7752B"/>
    <w:rsid w:val="00F80E43"/>
    <w:rsid w:val="00F81FC5"/>
    <w:rsid w:val="00F829CC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5D85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CB828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84A0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84A0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84A0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84A0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84A0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84A0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84A0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84A0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</w:t>
          </w:r>
          <w:r w:rsidRPr="00B7674D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62F1F27FA7684517BEA6D99946A8DC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9E748F-AC73-4E8E-A425-C0291433F148}"/>
      </w:docPartPr>
      <w:docPartBody>
        <w:p w:rsidR="00000000" w:rsidRDefault="00D714D8" w:rsidP="00D714D8">
          <w:pPr>
            <w:pStyle w:val="62F1F27FA7684517BEA6D99946A8DCD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835279708634569B71375A4F62555F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7455FE0-E8D2-4A4F-8F85-06A099A64797}"/>
      </w:docPartPr>
      <w:docPartBody>
        <w:p w:rsidR="00000000" w:rsidRDefault="00D714D8" w:rsidP="00D714D8">
          <w:pPr>
            <w:pStyle w:val="8835279708634569B71375A4F62555F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884A0D"/>
    <w:rsid w:val="00D64E73"/>
    <w:rsid w:val="00D7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714D8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1410AE7FE4604B9FA6C0B0F2C261741D">
    <w:name w:val="1410AE7FE4604B9FA6C0B0F2C261741D"/>
    <w:rsid w:val="00C04D93"/>
  </w:style>
  <w:style w:type="paragraph" w:customStyle="1" w:styleId="62F1F27FA7684517BEA6D99946A8DCD8">
    <w:name w:val="62F1F27FA7684517BEA6D99946A8DCD8"/>
    <w:rsid w:val="00D714D8"/>
  </w:style>
  <w:style w:type="paragraph" w:customStyle="1" w:styleId="8835279708634569B71375A4F62555FE">
    <w:name w:val="8835279708634569B71375A4F62555FE"/>
    <w:rsid w:val="00D71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7BF5-9036-4D6E-B93E-5B613E3C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1398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4</cp:revision>
  <cp:lastPrinted>2015-06-19T08:32:00Z</cp:lastPrinted>
  <dcterms:created xsi:type="dcterms:W3CDTF">2022-09-21T10:19:00Z</dcterms:created>
  <dcterms:modified xsi:type="dcterms:W3CDTF">2026-07-02T10:24:00Z</dcterms:modified>
</cp:coreProperties>
</file>